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05CC3">
        <w:rPr>
          <w:rFonts w:ascii="Times New Roman" w:hAnsi="Times New Roman"/>
          <w:caps/>
          <w:color w:val="000000"/>
          <w:sz w:val="18"/>
          <w:szCs w:val="20"/>
        </w:rPr>
        <w:t>326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05CC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13.11.2023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05CC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13.11.2023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Заикин</w:t>
      </w:r>
      <w:proofErr w:type="spellEnd"/>
      <w:r w:rsidRPr="00141920">
        <w:rPr>
          <w:color w:val="000000"/>
          <w:sz w:val="18"/>
          <w:szCs w:val="18"/>
        </w:rPr>
        <w:t xml:space="preserve"> Игорь Алексеевич;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141920" w:rsidRPr="00141920" w:rsidRDefault="00141920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sz w:val="18"/>
          <w:szCs w:val="18"/>
        </w:rPr>
        <w:t>Савенков Сергей Васильевич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05CC3" w:rsidP="00905CC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ЗелСтройПроект</w:t>
      </w:r>
      <w:proofErr w:type="spellEnd"/>
      <w:r>
        <w:rPr>
          <w:bCs/>
          <w:color w:val="000000"/>
          <w:sz w:val="18"/>
        </w:rPr>
        <w:t>», Адрес: 124365, РОССИЯ, Г. МОСКВА, 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ЕР.Г. МУНИЦИПАЛЬНЫЙ ОКРУГ КРЮКОВО, ЗЕЛЕНОГРАД Г., К. 1804Б, КВ. 26, ИНН (7735172111) - при условии уплаты взноса в компенсационный фонд возмещения вреда (1 уровень ответственности по обязательствам);</w:t>
      </w:r>
    </w:p>
    <w:p w:rsidR="00905CC3" w:rsidRPr="00905CC3" w:rsidRDefault="00905CC3" w:rsidP="00905CC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141920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68" w:rsidRDefault="00EE0F68" w:rsidP="00D34C00">
      <w:r>
        <w:separator/>
      </w:r>
    </w:p>
  </w:endnote>
  <w:endnote w:type="continuationSeparator" w:id="0">
    <w:p w:rsidR="00EE0F68" w:rsidRDefault="00EE0F68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68" w:rsidRDefault="00EE0F68" w:rsidP="00D34C00">
      <w:r>
        <w:separator/>
      </w:r>
    </w:p>
  </w:footnote>
  <w:footnote w:type="continuationSeparator" w:id="0">
    <w:p w:rsidR="00EE0F68" w:rsidRDefault="00EE0F68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0F48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5CC3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0F68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A940-4FA0-437A-AB2E-9EA34E7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2020-06-02T11:47:00Z</cp:lastPrinted>
  <dcterms:created xsi:type="dcterms:W3CDTF">2023-11-13T12:32:00Z</dcterms:created>
  <dcterms:modified xsi:type="dcterms:W3CDTF">2023-11-13T13:19:00Z</dcterms:modified>
</cp:coreProperties>
</file>