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085"/>
        <w:gridCol w:w="709"/>
        <w:gridCol w:w="5777"/>
      </w:tblGrid>
      <w:tr w:rsidR="00FF7E61" w:rsidRPr="008E07B3" w:rsidTr="00FF7E61">
        <w:tc>
          <w:tcPr>
            <w:tcW w:w="3085" w:type="dxa"/>
            <w:shd w:val="clear" w:color="auto" w:fill="auto"/>
          </w:tcPr>
          <w:p w:rsidR="00560704" w:rsidRPr="008E07B3" w:rsidRDefault="00560704" w:rsidP="008671F7">
            <w:pPr>
              <w:rPr>
                <w:sz w:val="24"/>
                <w:szCs w:val="24"/>
              </w:rPr>
            </w:pPr>
          </w:p>
        </w:tc>
        <w:tc>
          <w:tcPr>
            <w:tcW w:w="709" w:type="dxa"/>
            <w:shd w:val="clear" w:color="auto" w:fill="auto"/>
          </w:tcPr>
          <w:p w:rsidR="00560704" w:rsidRPr="008E07B3" w:rsidRDefault="00560704" w:rsidP="008671F7">
            <w:pPr>
              <w:rPr>
                <w:sz w:val="24"/>
                <w:szCs w:val="24"/>
              </w:rPr>
            </w:pPr>
          </w:p>
        </w:tc>
        <w:tc>
          <w:tcPr>
            <w:tcW w:w="5777" w:type="dxa"/>
            <w:vMerge w:val="restart"/>
            <w:shd w:val="clear" w:color="auto" w:fill="auto"/>
          </w:tcPr>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Утверждено</w:t>
            </w:r>
          </w:p>
          <w:p w:rsidR="00FF7E61"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 xml:space="preserve">решением Совета </w:t>
            </w:r>
          </w:p>
          <w:p w:rsidR="00560704" w:rsidRPr="008E07B3"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Ассоциации СРО «Нефтегазстрой-Альянс»</w:t>
            </w:r>
          </w:p>
          <w:p w:rsidR="00560704" w:rsidRPr="008E07B3"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протокол от 2</w:t>
            </w:r>
            <w:r w:rsidR="00484E5C" w:rsidRPr="008E07B3">
              <w:rPr>
                <w:rFonts w:ascii="Times New Roman" w:hAnsi="Times New Roman" w:cs="Times New Roman"/>
                <w:sz w:val="24"/>
                <w:szCs w:val="24"/>
              </w:rPr>
              <w:t>5</w:t>
            </w:r>
            <w:r w:rsidRPr="008E07B3">
              <w:rPr>
                <w:rFonts w:ascii="Times New Roman" w:hAnsi="Times New Roman" w:cs="Times New Roman"/>
                <w:sz w:val="24"/>
                <w:szCs w:val="24"/>
              </w:rPr>
              <w:t>.01.2019 №</w:t>
            </w:r>
            <w:r w:rsidR="00094531" w:rsidRPr="008E07B3">
              <w:rPr>
                <w:rFonts w:ascii="Times New Roman" w:hAnsi="Times New Roman" w:cs="Times New Roman"/>
                <w:sz w:val="24"/>
                <w:szCs w:val="24"/>
              </w:rPr>
              <w:t xml:space="preserve"> 189</w:t>
            </w:r>
          </w:p>
          <w:p w:rsidR="00FF7E61" w:rsidRDefault="00FF7E61" w:rsidP="00560704">
            <w:pPr>
              <w:spacing w:after="0"/>
              <w:jc w:val="right"/>
              <w:rPr>
                <w:rFonts w:ascii="Times New Roman" w:hAnsi="Times New Roman" w:cs="Times New Roman"/>
                <w:sz w:val="24"/>
                <w:szCs w:val="24"/>
              </w:rPr>
            </w:pPr>
          </w:p>
          <w:p w:rsidR="00FF7E61" w:rsidRDefault="00FF7E61" w:rsidP="00560704">
            <w:pPr>
              <w:spacing w:after="0"/>
              <w:jc w:val="right"/>
              <w:rPr>
                <w:rFonts w:ascii="Times New Roman" w:hAnsi="Times New Roman" w:cs="Times New Roman"/>
                <w:sz w:val="24"/>
                <w:szCs w:val="24"/>
              </w:rPr>
            </w:pPr>
            <w:r>
              <w:rPr>
                <w:rFonts w:ascii="Times New Roman" w:hAnsi="Times New Roman" w:cs="Times New Roman"/>
                <w:sz w:val="24"/>
                <w:szCs w:val="24"/>
              </w:rPr>
              <w:t xml:space="preserve">в ред. решения Совета </w:t>
            </w:r>
          </w:p>
          <w:p w:rsidR="00FF7E61" w:rsidRPr="008E07B3" w:rsidRDefault="00FF7E61" w:rsidP="00560704">
            <w:pPr>
              <w:spacing w:after="0"/>
              <w:jc w:val="right"/>
              <w:rPr>
                <w:rFonts w:ascii="Times New Roman" w:hAnsi="Times New Roman" w:cs="Times New Roman"/>
                <w:sz w:val="24"/>
                <w:szCs w:val="24"/>
              </w:rPr>
            </w:pPr>
            <w:r>
              <w:rPr>
                <w:rFonts w:ascii="Times New Roman" w:hAnsi="Times New Roman" w:cs="Times New Roman"/>
                <w:sz w:val="24"/>
                <w:szCs w:val="24"/>
              </w:rPr>
              <w:t>Ассоциации СРО «Нефтегазстрой-Альянс» от 28.03.2019, протокол № 194</w:t>
            </w:r>
          </w:p>
          <w:p w:rsidR="00560704" w:rsidRPr="008E07B3" w:rsidRDefault="00560704" w:rsidP="00560704">
            <w:pPr>
              <w:spacing w:after="0"/>
              <w:jc w:val="right"/>
              <w:rPr>
                <w:rFonts w:ascii="Times New Roman" w:hAnsi="Times New Roman" w:cs="Times New Roman"/>
                <w:sz w:val="24"/>
                <w:szCs w:val="24"/>
              </w:rPr>
            </w:pPr>
          </w:p>
          <w:p w:rsidR="00560704" w:rsidRPr="008E07B3"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Председатель</w:t>
            </w:r>
          </w:p>
          <w:p w:rsidR="00560704" w:rsidRPr="008E07B3" w:rsidRDefault="00560704" w:rsidP="00560704">
            <w:pPr>
              <w:spacing w:after="0"/>
              <w:jc w:val="right"/>
              <w:rPr>
                <w:rFonts w:ascii="Times New Roman" w:hAnsi="Times New Roman" w:cs="Times New Roman"/>
                <w:sz w:val="24"/>
                <w:szCs w:val="24"/>
              </w:rPr>
            </w:pPr>
          </w:p>
          <w:p w:rsidR="00560704" w:rsidRPr="008E07B3" w:rsidRDefault="00560704" w:rsidP="00560704">
            <w:pPr>
              <w:spacing w:after="0"/>
              <w:jc w:val="right"/>
              <w:rPr>
                <w:rFonts w:ascii="Times New Roman" w:hAnsi="Times New Roman" w:cs="Times New Roman"/>
                <w:sz w:val="24"/>
                <w:szCs w:val="24"/>
              </w:rPr>
            </w:pPr>
            <w:r w:rsidRPr="008E07B3">
              <w:rPr>
                <w:rFonts w:ascii="Times New Roman" w:hAnsi="Times New Roman" w:cs="Times New Roman"/>
                <w:sz w:val="24"/>
                <w:szCs w:val="24"/>
              </w:rPr>
              <w:t>________________________С.Н. Гуреев</w:t>
            </w:r>
          </w:p>
          <w:p w:rsidR="00560704" w:rsidRPr="008E07B3" w:rsidRDefault="00560704" w:rsidP="00560704">
            <w:pPr>
              <w:ind w:firstLine="34"/>
              <w:jc w:val="right"/>
              <w:rPr>
                <w:sz w:val="24"/>
                <w:szCs w:val="24"/>
              </w:rPr>
            </w:pPr>
          </w:p>
        </w:tc>
      </w:tr>
      <w:tr w:rsidR="00FF7E61" w:rsidRPr="008E07B3" w:rsidTr="00FF7E61">
        <w:tc>
          <w:tcPr>
            <w:tcW w:w="3085" w:type="dxa"/>
            <w:shd w:val="clear" w:color="auto" w:fill="auto"/>
          </w:tcPr>
          <w:p w:rsidR="00560704" w:rsidRPr="008E07B3" w:rsidRDefault="00560704" w:rsidP="008671F7">
            <w:pPr>
              <w:rPr>
                <w:sz w:val="24"/>
                <w:szCs w:val="24"/>
              </w:rPr>
            </w:pPr>
          </w:p>
        </w:tc>
        <w:tc>
          <w:tcPr>
            <w:tcW w:w="709" w:type="dxa"/>
            <w:shd w:val="clear" w:color="auto" w:fill="auto"/>
          </w:tcPr>
          <w:p w:rsidR="00560704" w:rsidRPr="008E07B3" w:rsidRDefault="00560704" w:rsidP="008671F7">
            <w:pPr>
              <w:rPr>
                <w:sz w:val="24"/>
                <w:szCs w:val="24"/>
              </w:rPr>
            </w:pPr>
          </w:p>
        </w:tc>
        <w:tc>
          <w:tcPr>
            <w:tcW w:w="5777" w:type="dxa"/>
            <w:vMerge/>
            <w:shd w:val="clear" w:color="auto" w:fill="auto"/>
          </w:tcPr>
          <w:p w:rsidR="00560704" w:rsidRPr="008E07B3" w:rsidRDefault="00560704" w:rsidP="008671F7">
            <w:pPr>
              <w:rPr>
                <w:sz w:val="24"/>
                <w:szCs w:val="24"/>
              </w:rPr>
            </w:pPr>
          </w:p>
        </w:tc>
      </w:tr>
      <w:tr w:rsidR="00FF7E61" w:rsidRPr="008E07B3" w:rsidTr="00FF7E61">
        <w:tc>
          <w:tcPr>
            <w:tcW w:w="3085" w:type="dxa"/>
            <w:shd w:val="clear" w:color="auto" w:fill="auto"/>
          </w:tcPr>
          <w:p w:rsidR="00560704" w:rsidRPr="008E07B3" w:rsidRDefault="00560704" w:rsidP="008671F7">
            <w:pPr>
              <w:rPr>
                <w:sz w:val="24"/>
                <w:szCs w:val="24"/>
              </w:rPr>
            </w:pPr>
          </w:p>
        </w:tc>
        <w:tc>
          <w:tcPr>
            <w:tcW w:w="709" w:type="dxa"/>
            <w:shd w:val="clear" w:color="auto" w:fill="auto"/>
          </w:tcPr>
          <w:p w:rsidR="00560704" w:rsidRPr="008E07B3" w:rsidRDefault="00560704" w:rsidP="008671F7">
            <w:pPr>
              <w:rPr>
                <w:sz w:val="24"/>
                <w:szCs w:val="24"/>
              </w:rPr>
            </w:pPr>
          </w:p>
        </w:tc>
        <w:tc>
          <w:tcPr>
            <w:tcW w:w="5777" w:type="dxa"/>
            <w:vMerge/>
            <w:shd w:val="clear" w:color="auto" w:fill="auto"/>
          </w:tcPr>
          <w:p w:rsidR="00560704" w:rsidRPr="008E07B3" w:rsidRDefault="00560704" w:rsidP="008671F7">
            <w:pPr>
              <w:rPr>
                <w:sz w:val="24"/>
                <w:szCs w:val="24"/>
              </w:rPr>
            </w:pPr>
          </w:p>
        </w:tc>
      </w:tr>
    </w:tbl>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rPr>
          <w:rFonts w:ascii="Times New Roman" w:hAnsi="Times New Roman" w:cs="Times New Roman"/>
          <w:sz w:val="24"/>
          <w:szCs w:val="24"/>
        </w:rPr>
      </w:pP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Положение</w:t>
      </w: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о контроле деятельности членов</w:t>
      </w: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Ассоциации СРО «Нефтегазстрой-Альянс»</w:t>
      </w: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094531" w:rsidRPr="008E07B3" w:rsidRDefault="00094531"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 xml:space="preserve">Москва </w:t>
      </w:r>
    </w:p>
    <w:p w:rsidR="00560704" w:rsidRPr="008E07B3" w:rsidRDefault="00560704" w:rsidP="00560704">
      <w:pPr>
        <w:spacing w:after="0"/>
        <w:jc w:val="center"/>
        <w:rPr>
          <w:rFonts w:ascii="Times New Roman" w:hAnsi="Times New Roman" w:cs="Times New Roman"/>
          <w:b/>
          <w:sz w:val="24"/>
          <w:szCs w:val="24"/>
        </w:rPr>
      </w:pPr>
      <w:r w:rsidRPr="008E07B3">
        <w:rPr>
          <w:rFonts w:ascii="Times New Roman" w:hAnsi="Times New Roman" w:cs="Times New Roman"/>
          <w:b/>
          <w:sz w:val="24"/>
          <w:szCs w:val="24"/>
        </w:rPr>
        <w:t>2019</w:t>
      </w:r>
    </w:p>
    <w:p w:rsidR="00560704" w:rsidRPr="008E07B3" w:rsidRDefault="00560704" w:rsidP="00560704">
      <w:pPr>
        <w:spacing w:after="0"/>
        <w:jc w:val="center"/>
        <w:rPr>
          <w:rFonts w:ascii="Times New Roman" w:hAnsi="Times New Roman" w:cs="Times New Roman"/>
          <w:b/>
          <w:sz w:val="24"/>
          <w:szCs w:val="24"/>
        </w:rPr>
      </w:pPr>
    </w:p>
    <w:p w:rsidR="00560704" w:rsidRPr="008E07B3" w:rsidRDefault="00560704" w:rsidP="00560704">
      <w:pPr>
        <w:spacing w:after="0"/>
        <w:jc w:val="center"/>
        <w:rPr>
          <w:rFonts w:ascii="Times New Roman" w:hAnsi="Times New Roman" w:cs="Times New Roman"/>
          <w:b/>
          <w:sz w:val="24"/>
          <w:szCs w:val="24"/>
        </w:rPr>
        <w:sectPr w:rsidR="00560704" w:rsidRPr="008E07B3">
          <w:pgSz w:w="11906" w:h="16838"/>
          <w:pgMar w:top="1134" w:right="850" w:bottom="1134" w:left="1701" w:header="708" w:footer="708" w:gutter="0"/>
          <w:cols w:space="708"/>
          <w:docGrid w:linePitch="360"/>
        </w:sectPr>
      </w:pPr>
    </w:p>
    <w:p w:rsidR="00560704" w:rsidRPr="008E07B3" w:rsidRDefault="00560704" w:rsidP="00560704">
      <w:pPr>
        <w:pStyle w:val="a3"/>
        <w:numPr>
          <w:ilvl w:val="0"/>
          <w:numId w:val="1"/>
        </w:numPr>
        <w:tabs>
          <w:tab w:val="left" w:pos="284"/>
        </w:tabs>
        <w:jc w:val="center"/>
        <w:rPr>
          <w:b/>
          <w:sz w:val="24"/>
          <w:szCs w:val="24"/>
        </w:rPr>
      </w:pPr>
      <w:r w:rsidRPr="008E07B3">
        <w:rPr>
          <w:b/>
          <w:sz w:val="24"/>
          <w:szCs w:val="24"/>
        </w:rPr>
        <w:lastRenderedPageBreak/>
        <w:t>Общие положения</w:t>
      </w:r>
    </w:p>
    <w:p w:rsidR="00560704" w:rsidRPr="008E07B3" w:rsidRDefault="00560704" w:rsidP="00560704">
      <w:pPr>
        <w:pStyle w:val="a3"/>
        <w:tabs>
          <w:tab w:val="left" w:pos="284"/>
        </w:tabs>
        <w:ind w:left="0" w:firstLine="0"/>
        <w:rPr>
          <w:b/>
          <w:sz w:val="24"/>
          <w:szCs w:val="24"/>
        </w:rPr>
      </w:pPr>
    </w:p>
    <w:p w:rsidR="00560704" w:rsidRPr="008E07B3" w:rsidRDefault="00560704" w:rsidP="00560704">
      <w:pPr>
        <w:pStyle w:val="a3"/>
        <w:numPr>
          <w:ilvl w:val="1"/>
          <w:numId w:val="1"/>
        </w:numPr>
        <w:rPr>
          <w:sz w:val="24"/>
          <w:szCs w:val="24"/>
        </w:rPr>
      </w:pPr>
      <w:r w:rsidRPr="008E07B3">
        <w:rPr>
          <w:sz w:val="24"/>
          <w:szCs w:val="24"/>
        </w:rPr>
        <w:t>Настоящее Положение о контроле деятельности членов Ассоциации СРО «Нефтегазстрой-Альянс» (далее - Положение) устанавливает правила и порядок контроля соблюдения членами Ассоциации СРО «Нефтегазстрой-Альянс» (далее - Ассоциация) обязательных требований, являющихся предметом контроля, а также права и обязанности Ассоциации и его членов при проведении так</w:t>
      </w:r>
      <w:bookmarkStart w:id="0" w:name="_GoBack"/>
      <w:bookmarkEnd w:id="0"/>
      <w:r w:rsidRPr="008E07B3">
        <w:rPr>
          <w:sz w:val="24"/>
          <w:szCs w:val="24"/>
        </w:rPr>
        <w:t>ого контроля.</w:t>
      </w:r>
    </w:p>
    <w:p w:rsidR="00560704" w:rsidRPr="008E07B3" w:rsidRDefault="00560704" w:rsidP="00560704">
      <w:pPr>
        <w:pStyle w:val="a3"/>
        <w:numPr>
          <w:ilvl w:val="1"/>
          <w:numId w:val="1"/>
        </w:numPr>
        <w:rPr>
          <w:sz w:val="24"/>
          <w:szCs w:val="24"/>
        </w:rPr>
      </w:pPr>
      <w:r w:rsidRPr="008E07B3">
        <w:rPr>
          <w:sz w:val="24"/>
          <w:szCs w:val="24"/>
        </w:rPr>
        <w:t xml:space="preserve"> Положение является внутренним документом Ассоциации. Правила, установленные Положением, обязательны для членов Ассоциации, Ассоциации и иных лиц в соответствии с пунктом 1.1 статьи 8 и статьей 181.1 Гражданского кодекса Российской Федерации, частью 4 статьи 4, частью 10 статьи 55.5 Градостроительного кодекса Российской Федерации.</w:t>
      </w:r>
    </w:p>
    <w:p w:rsidR="00560704" w:rsidRPr="008E07B3" w:rsidRDefault="00560704" w:rsidP="00560704">
      <w:pPr>
        <w:pStyle w:val="a3"/>
        <w:numPr>
          <w:ilvl w:val="1"/>
          <w:numId w:val="1"/>
        </w:numPr>
        <w:rPr>
          <w:sz w:val="24"/>
          <w:szCs w:val="24"/>
        </w:rPr>
      </w:pPr>
      <w:r w:rsidRPr="008E07B3">
        <w:rPr>
          <w:sz w:val="24"/>
          <w:szCs w:val="24"/>
        </w:rPr>
        <w:t>Установленные Положением правила применяются, поскольку применимым законом и иными применимыми нормативными правовыми актами не предусмотрено иное.</w:t>
      </w:r>
    </w:p>
    <w:p w:rsidR="00560704" w:rsidRPr="008E07B3" w:rsidRDefault="00560704" w:rsidP="00560704">
      <w:pPr>
        <w:pStyle w:val="a3"/>
        <w:ind w:left="0" w:firstLine="0"/>
        <w:rPr>
          <w:sz w:val="24"/>
          <w:szCs w:val="24"/>
        </w:rPr>
      </w:pPr>
    </w:p>
    <w:p w:rsidR="00560704" w:rsidRPr="008E07B3" w:rsidRDefault="00560704" w:rsidP="00560704">
      <w:pPr>
        <w:pStyle w:val="a3"/>
        <w:numPr>
          <w:ilvl w:val="0"/>
          <w:numId w:val="1"/>
        </w:numPr>
        <w:tabs>
          <w:tab w:val="left" w:pos="284"/>
        </w:tabs>
        <w:jc w:val="center"/>
        <w:rPr>
          <w:b/>
          <w:sz w:val="24"/>
          <w:szCs w:val="24"/>
        </w:rPr>
      </w:pPr>
      <w:r w:rsidRPr="008E07B3">
        <w:rPr>
          <w:b/>
          <w:sz w:val="24"/>
          <w:szCs w:val="24"/>
        </w:rPr>
        <w:t>Общие положения о контроле</w:t>
      </w:r>
    </w:p>
    <w:p w:rsidR="00560704" w:rsidRPr="008E07B3" w:rsidRDefault="00560704" w:rsidP="00560704">
      <w:pPr>
        <w:pStyle w:val="a3"/>
        <w:ind w:left="0" w:firstLine="0"/>
        <w:rPr>
          <w:sz w:val="24"/>
          <w:szCs w:val="24"/>
        </w:rPr>
      </w:pPr>
    </w:p>
    <w:p w:rsidR="00560704" w:rsidRPr="008E07B3" w:rsidRDefault="00560704" w:rsidP="00560704">
      <w:pPr>
        <w:pStyle w:val="a3"/>
        <w:numPr>
          <w:ilvl w:val="1"/>
          <w:numId w:val="1"/>
        </w:numPr>
        <w:rPr>
          <w:sz w:val="24"/>
          <w:szCs w:val="24"/>
        </w:rPr>
      </w:pPr>
      <w:r w:rsidRPr="008E07B3">
        <w:rPr>
          <w:sz w:val="24"/>
          <w:szCs w:val="24"/>
        </w:rPr>
        <w:t>Под контролем понимается осуществляемая Ассоциацией через свои специализированные органы систематическая деятельность (контрольная деятельность), направленная на установление факта соблюдения или несоблюдения членами Ассоциации или лицами, обратившимися в Ассоциацию с заявлением о приеме в члены Ассоциации, обязательных требований в пределах предмета контроля.</w:t>
      </w:r>
    </w:p>
    <w:p w:rsidR="00560704" w:rsidRPr="008E07B3" w:rsidRDefault="00560704" w:rsidP="00560704">
      <w:pPr>
        <w:pStyle w:val="a3"/>
        <w:numPr>
          <w:ilvl w:val="1"/>
          <w:numId w:val="1"/>
        </w:numPr>
        <w:rPr>
          <w:sz w:val="24"/>
          <w:szCs w:val="24"/>
        </w:rPr>
      </w:pPr>
      <w:r w:rsidRPr="008E07B3">
        <w:rPr>
          <w:sz w:val="24"/>
          <w:szCs w:val="24"/>
        </w:rPr>
        <w:t>Предметом контроля является:</w:t>
      </w:r>
    </w:p>
    <w:p w:rsidR="00560704" w:rsidRPr="008E07B3" w:rsidRDefault="00560704" w:rsidP="00560704">
      <w:pPr>
        <w:pStyle w:val="a3"/>
        <w:numPr>
          <w:ilvl w:val="2"/>
          <w:numId w:val="1"/>
        </w:numPr>
        <w:rPr>
          <w:sz w:val="24"/>
          <w:szCs w:val="24"/>
        </w:rPr>
      </w:pPr>
      <w:r w:rsidRPr="008E07B3">
        <w:rPr>
          <w:sz w:val="24"/>
          <w:szCs w:val="24"/>
        </w:rPr>
        <w:t>соблюдение членами Ассоциации требований законодательства Российской Федерации о градостроительной деятельности, о техническом регулировании, включая соблюдение членами Ассоциации требований, установленных в стандартах на процессы выполнения работ, утвержденных Национальным объединением саморегулируемых организаций, основанных на членстве лиц, осуществляющих строительство (далее – Национальное объединение саморегулируемых организаций);</w:t>
      </w:r>
    </w:p>
    <w:p w:rsidR="00560704" w:rsidRPr="008E07B3" w:rsidRDefault="00560704" w:rsidP="00560704">
      <w:pPr>
        <w:pStyle w:val="a3"/>
        <w:numPr>
          <w:ilvl w:val="2"/>
          <w:numId w:val="1"/>
        </w:numPr>
        <w:rPr>
          <w:sz w:val="24"/>
          <w:szCs w:val="24"/>
        </w:rPr>
      </w:pPr>
      <w:r w:rsidRPr="008E07B3">
        <w:rPr>
          <w:sz w:val="24"/>
          <w:szCs w:val="24"/>
        </w:rPr>
        <w:t>соблюдение членами Ассоциации требований стандартов и иных внутренних документов Ассоциации;</w:t>
      </w:r>
    </w:p>
    <w:p w:rsidR="00560704" w:rsidRPr="008E07B3" w:rsidRDefault="00560704" w:rsidP="00560704">
      <w:pPr>
        <w:pStyle w:val="a3"/>
        <w:numPr>
          <w:ilvl w:val="2"/>
          <w:numId w:val="1"/>
        </w:numPr>
        <w:rPr>
          <w:sz w:val="24"/>
          <w:szCs w:val="24"/>
        </w:rPr>
      </w:pPr>
      <w:r w:rsidRPr="008E07B3">
        <w:rPr>
          <w:sz w:val="24"/>
          <w:szCs w:val="24"/>
        </w:rPr>
        <w:t>исполнение членами Ассоциации обязательств по договорам подряда, заключенным с использованием конкурентных способов заключения договоров;</w:t>
      </w:r>
    </w:p>
    <w:p w:rsidR="00560704" w:rsidRPr="008E07B3" w:rsidRDefault="00560704" w:rsidP="00560704">
      <w:pPr>
        <w:pStyle w:val="a3"/>
        <w:numPr>
          <w:ilvl w:val="2"/>
          <w:numId w:val="1"/>
        </w:numPr>
        <w:rPr>
          <w:sz w:val="24"/>
          <w:szCs w:val="24"/>
        </w:rPr>
      </w:pPr>
      <w:r w:rsidRPr="008E07B3">
        <w:rPr>
          <w:sz w:val="24"/>
          <w:szCs w:val="24"/>
        </w:rPr>
        <w:t xml:space="preserve">соответствие фактического совокупного размера обязательств по договорам подряда, заключенным членом Ассоциации с использованием конкурентных способов заключения договоров, предельному размеру обязательств, </w:t>
      </w:r>
      <w:proofErr w:type="gramStart"/>
      <w:r w:rsidRPr="008E07B3">
        <w:rPr>
          <w:sz w:val="24"/>
          <w:szCs w:val="24"/>
        </w:rPr>
        <w:t>исходя из которого таким членом Ассоциации был</w:t>
      </w:r>
      <w:proofErr w:type="gramEnd"/>
      <w:r w:rsidRPr="008E07B3">
        <w:rPr>
          <w:sz w:val="24"/>
          <w:szCs w:val="24"/>
        </w:rPr>
        <w:t xml:space="preserve"> внесен взнос в компенсационный фонд обеспечения договорных обязательств;</w:t>
      </w:r>
    </w:p>
    <w:p w:rsidR="00560704" w:rsidRPr="008E07B3" w:rsidRDefault="00560704" w:rsidP="00560704">
      <w:pPr>
        <w:pStyle w:val="a3"/>
        <w:numPr>
          <w:ilvl w:val="2"/>
          <w:numId w:val="1"/>
        </w:numPr>
        <w:rPr>
          <w:sz w:val="24"/>
          <w:szCs w:val="24"/>
        </w:rPr>
      </w:pPr>
      <w:r w:rsidRPr="008E07B3">
        <w:rPr>
          <w:sz w:val="24"/>
          <w:szCs w:val="24"/>
        </w:rPr>
        <w:t xml:space="preserve">соответствие фактической стоимости работ по </w:t>
      </w:r>
      <w:r w:rsidR="00683ED6" w:rsidRPr="008E07B3">
        <w:rPr>
          <w:sz w:val="24"/>
          <w:szCs w:val="24"/>
        </w:rPr>
        <w:t>договорам подряда</w:t>
      </w:r>
      <w:r w:rsidRPr="008E07B3">
        <w:rPr>
          <w:sz w:val="24"/>
          <w:szCs w:val="24"/>
        </w:rPr>
        <w:t xml:space="preserve"> предельной стоимости работ по одному договору, </w:t>
      </w:r>
      <w:proofErr w:type="gramStart"/>
      <w:r w:rsidRPr="008E07B3">
        <w:rPr>
          <w:sz w:val="24"/>
          <w:szCs w:val="24"/>
        </w:rPr>
        <w:t>исходя из которой таким членом Ассоциации был</w:t>
      </w:r>
      <w:proofErr w:type="gramEnd"/>
      <w:r w:rsidRPr="008E07B3">
        <w:rPr>
          <w:sz w:val="24"/>
          <w:szCs w:val="24"/>
        </w:rPr>
        <w:t xml:space="preserve"> внесен взнос в компенсационный фонд возмещения вреда;</w:t>
      </w:r>
    </w:p>
    <w:p w:rsidR="00560704" w:rsidRPr="008E07B3" w:rsidRDefault="00560704" w:rsidP="00560704">
      <w:pPr>
        <w:pStyle w:val="a3"/>
        <w:numPr>
          <w:ilvl w:val="2"/>
          <w:numId w:val="1"/>
        </w:numPr>
        <w:rPr>
          <w:sz w:val="24"/>
          <w:szCs w:val="24"/>
        </w:rPr>
      </w:pPr>
      <w:r w:rsidRPr="008E07B3">
        <w:rPr>
          <w:sz w:val="24"/>
          <w:szCs w:val="24"/>
        </w:rPr>
        <w:t>соответствие лиц, обратившихся в Ассоциацию с заявлением о приеме в члены, требованиям, установленным Ассоциацией к таким лицам.</w:t>
      </w:r>
    </w:p>
    <w:p w:rsidR="00560704" w:rsidRPr="008E07B3" w:rsidRDefault="00560704" w:rsidP="00560704">
      <w:pPr>
        <w:pStyle w:val="a3"/>
        <w:numPr>
          <w:ilvl w:val="1"/>
          <w:numId w:val="1"/>
        </w:numPr>
        <w:rPr>
          <w:sz w:val="24"/>
          <w:szCs w:val="24"/>
        </w:rPr>
      </w:pPr>
      <w:r w:rsidRPr="008E07B3">
        <w:rPr>
          <w:sz w:val="24"/>
          <w:szCs w:val="24"/>
        </w:rPr>
        <w:t>Контроль осуществляется специализированным органом – Контрольной комиссией Ассоциации, действующей в лице одного или нескольких членов Контрольной комиссии.</w:t>
      </w:r>
    </w:p>
    <w:p w:rsidR="00560704" w:rsidRPr="008E07B3" w:rsidRDefault="00560704" w:rsidP="00560704">
      <w:pPr>
        <w:pStyle w:val="a3"/>
        <w:numPr>
          <w:ilvl w:val="1"/>
          <w:numId w:val="1"/>
        </w:numPr>
        <w:rPr>
          <w:sz w:val="24"/>
          <w:szCs w:val="24"/>
        </w:rPr>
      </w:pPr>
      <w:r w:rsidRPr="008E07B3">
        <w:rPr>
          <w:sz w:val="24"/>
          <w:szCs w:val="24"/>
        </w:rPr>
        <w:lastRenderedPageBreak/>
        <w:t>Контроль осуществляется посредством проведения Контрольной комиссией проверок. Содержанием проверки является проведение Контрольной комиссией одного или нескольких контрольных мероприятий, к которым относятся:</w:t>
      </w:r>
    </w:p>
    <w:p w:rsidR="00560704" w:rsidRPr="008E07B3" w:rsidRDefault="00560704" w:rsidP="00560704">
      <w:pPr>
        <w:pStyle w:val="a3"/>
        <w:numPr>
          <w:ilvl w:val="2"/>
          <w:numId w:val="1"/>
        </w:numPr>
        <w:tabs>
          <w:tab w:val="left" w:pos="709"/>
        </w:tabs>
        <w:rPr>
          <w:sz w:val="24"/>
          <w:szCs w:val="24"/>
        </w:rPr>
      </w:pPr>
      <w:r w:rsidRPr="008E07B3">
        <w:rPr>
          <w:sz w:val="24"/>
          <w:szCs w:val="24"/>
        </w:rPr>
        <w:t>изучение и оценка сведений и документов (копий документов), представленных членами Ассоциации и иными лицами;</w:t>
      </w:r>
    </w:p>
    <w:p w:rsidR="00560704" w:rsidRPr="008E07B3" w:rsidRDefault="00560704" w:rsidP="00560704">
      <w:pPr>
        <w:pStyle w:val="a3"/>
        <w:numPr>
          <w:ilvl w:val="2"/>
          <w:numId w:val="1"/>
        </w:numPr>
        <w:tabs>
          <w:tab w:val="left" w:pos="709"/>
        </w:tabs>
        <w:rPr>
          <w:sz w:val="24"/>
          <w:szCs w:val="24"/>
        </w:rPr>
      </w:pPr>
      <w:r w:rsidRPr="008E07B3">
        <w:rPr>
          <w:sz w:val="24"/>
          <w:szCs w:val="24"/>
        </w:rPr>
        <w:t>получение письменных и устных пояснений от члена Ассоциации, работников члена Ассоциации и иных лиц, их изучение и оценка;</w:t>
      </w:r>
    </w:p>
    <w:p w:rsidR="00560704" w:rsidRPr="008E07B3" w:rsidRDefault="00560704" w:rsidP="00560704">
      <w:pPr>
        <w:pStyle w:val="a3"/>
        <w:numPr>
          <w:ilvl w:val="2"/>
          <w:numId w:val="1"/>
        </w:numPr>
        <w:tabs>
          <w:tab w:val="left" w:pos="709"/>
        </w:tabs>
        <w:rPr>
          <w:sz w:val="24"/>
          <w:szCs w:val="24"/>
        </w:rPr>
      </w:pPr>
      <w:proofErr w:type="gramStart"/>
      <w:r w:rsidRPr="008E07B3">
        <w:rPr>
          <w:sz w:val="24"/>
          <w:szCs w:val="24"/>
        </w:rPr>
        <w:t>изучение и оценка сведений, содержащихся в общедоступных источниках, в том числе 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а также сведений из иных государственных и прочих реестров и информационных систем;</w:t>
      </w:r>
      <w:proofErr w:type="gramEnd"/>
    </w:p>
    <w:p w:rsidR="00560704" w:rsidRPr="008E07B3" w:rsidRDefault="00560704" w:rsidP="00560704">
      <w:pPr>
        <w:pStyle w:val="a3"/>
        <w:numPr>
          <w:ilvl w:val="2"/>
          <w:numId w:val="1"/>
        </w:numPr>
        <w:tabs>
          <w:tab w:val="left" w:pos="709"/>
        </w:tabs>
        <w:rPr>
          <w:sz w:val="24"/>
          <w:szCs w:val="24"/>
        </w:rPr>
      </w:pPr>
      <w:r w:rsidRPr="008E07B3">
        <w:rPr>
          <w:sz w:val="24"/>
          <w:szCs w:val="24"/>
        </w:rPr>
        <w:t>оценка сведений, поступивших из Национального объединения саморегулируемых организаций, органов государственной власти, органов местного самоуправления;</w:t>
      </w:r>
    </w:p>
    <w:p w:rsidR="00560704" w:rsidRPr="008E07B3" w:rsidRDefault="00560704" w:rsidP="00560704">
      <w:pPr>
        <w:pStyle w:val="a3"/>
        <w:numPr>
          <w:ilvl w:val="2"/>
          <w:numId w:val="1"/>
        </w:numPr>
        <w:tabs>
          <w:tab w:val="left" w:pos="709"/>
        </w:tabs>
        <w:rPr>
          <w:sz w:val="24"/>
          <w:szCs w:val="24"/>
        </w:rPr>
      </w:pPr>
      <w:r w:rsidRPr="008E07B3">
        <w:rPr>
          <w:sz w:val="24"/>
          <w:szCs w:val="24"/>
        </w:rPr>
        <w:t>непосредственный осмотр, наблюдение, изучение и оценка деятельности члена Ассоциац</w:t>
      </w:r>
      <w:proofErr w:type="gramStart"/>
      <w:r w:rsidRPr="008E07B3">
        <w:rPr>
          <w:sz w:val="24"/>
          <w:szCs w:val="24"/>
        </w:rPr>
        <w:t>ии и ее</w:t>
      </w:r>
      <w:proofErr w:type="gramEnd"/>
      <w:r w:rsidRPr="008E07B3">
        <w:rPr>
          <w:sz w:val="24"/>
          <w:szCs w:val="24"/>
        </w:rPr>
        <w:t xml:space="preserve"> результатов;</w:t>
      </w:r>
    </w:p>
    <w:p w:rsidR="008C55EE" w:rsidRPr="008E07B3" w:rsidRDefault="008C55EE" w:rsidP="00560704">
      <w:pPr>
        <w:pStyle w:val="a3"/>
        <w:numPr>
          <w:ilvl w:val="2"/>
          <w:numId w:val="1"/>
        </w:numPr>
        <w:tabs>
          <w:tab w:val="left" w:pos="709"/>
        </w:tabs>
        <w:rPr>
          <w:sz w:val="24"/>
          <w:szCs w:val="24"/>
        </w:rPr>
      </w:pPr>
      <w:r w:rsidRPr="008E07B3">
        <w:rPr>
          <w:sz w:val="24"/>
          <w:szCs w:val="24"/>
        </w:rPr>
        <w:t>изучение и оценка сведений, поступивших в Ассоциацию в результате осуществления анализа деятельности;</w:t>
      </w:r>
    </w:p>
    <w:p w:rsidR="00560704" w:rsidRPr="008E07B3" w:rsidRDefault="00560704" w:rsidP="00560704">
      <w:pPr>
        <w:pStyle w:val="a3"/>
        <w:numPr>
          <w:ilvl w:val="2"/>
          <w:numId w:val="1"/>
        </w:numPr>
        <w:tabs>
          <w:tab w:val="left" w:pos="709"/>
        </w:tabs>
        <w:rPr>
          <w:sz w:val="24"/>
          <w:szCs w:val="24"/>
        </w:rPr>
      </w:pPr>
      <w:r w:rsidRPr="008E07B3">
        <w:rPr>
          <w:sz w:val="24"/>
          <w:szCs w:val="24"/>
        </w:rPr>
        <w:t>иные не запрещенные законодательством Российской Федерации действия Ассоциации.</w:t>
      </w:r>
    </w:p>
    <w:p w:rsidR="00560704" w:rsidRPr="008E07B3" w:rsidRDefault="00560704" w:rsidP="00560704">
      <w:pPr>
        <w:pStyle w:val="a3"/>
        <w:numPr>
          <w:ilvl w:val="1"/>
          <w:numId w:val="1"/>
        </w:numPr>
        <w:rPr>
          <w:sz w:val="24"/>
          <w:szCs w:val="24"/>
        </w:rPr>
      </w:pPr>
      <w:r w:rsidRPr="008E07B3">
        <w:rPr>
          <w:sz w:val="24"/>
          <w:szCs w:val="24"/>
        </w:rPr>
        <w:t>Контрольные мероприятия проводятся членами Контрольной комиссии по месту нахождения Ассоциации, по месту нахождения члена Ассоциации или его обособленных подразделений вне места нахождения, по месту производства членом Ассоциации работ, в иных местах. Проведение контрольных мероприятий вне места нахождения Ассоциации также именуется выездной проверкой.</w:t>
      </w:r>
    </w:p>
    <w:p w:rsidR="00560704" w:rsidRPr="008E07B3" w:rsidRDefault="00560704" w:rsidP="00560704">
      <w:pPr>
        <w:pStyle w:val="a3"/>
        <w:numPr>
          <w:ilvl w:val="1"/>
          <w:numId w:val="1"/>
        </w:numPr>
        <w:rPr>
          <w:sz w:val="24"/>
          <w:szCs w:val="24"/>
        </w:rPr>
      </w:pPr>
      <w:r w:rsidRPr="008E07B3">
        <w:rPr>
          <w:sz w:val="24"/>
          <w:szCs w:val="24"/>
        </w:rPr>
        <w:t xml:space="preserve">Перечень конкретных контрольных мероприятий и место их проведения определяется исходя из особенностей деятельности проверяемого лица, в том числе исходя из тяжести потенциальных негативных последствий возможного несоблюдения проверяемым лицом обязательных требований и вероятности несоблюдения проверяемым лицом обязательных требований. </w:t>
      </w:r>
    </w:p>
    <w:p w:rsidR="00560704" w:rsidRPr="008E07B3" w:rsidRDefault="007149C4" w:rsidP="007149C4">
      <w:pPr>
        <w:pStyle w:val="a3"/>
        <w:numPr>
          <w:ilvl w:val="1"/>
          <w:numId w:val="1"/>
        </w:numPr>
        <w:rPr>
          <w:sz w:val="24"/>
          <w:szCs w:val="24"/>
        </w:rPr>
      </w:pPr>
      <w:r w:rsidRPr="008E07B3">
        <w:rPr>
          <w:sz w:val="24"/>
          <w:szCs w:val="24"/>
        </w:rPr>
        <w:t xml:space="preserve">Если деятельность члена Ассоциации связана </w:t>
      </w:r>
      <w:proofErr w:type="gramStart"/>
      <w:r w:rsidRPr="008E07B3">
        <w:rPr>
          <w:sz w:val="24"/>
          <w:szCs w:val="24"/>
        </w:rPr>
        <w:t>с</w:t>
      </w:r>
      <w:proofErr w:type="gramEnd"/>
      <w:r w:rsidRPr="008E07B3">
        <w:rPr>
          <w:sz w:val="24"/>
          <w:szCs w:val="24"/>
        </w:rPr>
        <w:t xml:space="preserve"> строительством, реконструкцией, капитальным ремонтом, особо опасных, технически сложных и уникальных объектов, контроль за деятельностью своих членов осуществляется в том числе с применением риск-ориентированного подхода</w:t>
      </w:r>
      <w:r w:rsidR="00560704" w:rsidRPr="008E07B3">
        <w:rPr>
          <w:sz w:val="24"/>
          <w:szCs w:val="24"/>
        </w:rPr>
        <w:t>.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в соответствии с Приложением 2 к Положению.</w:t>
      </w:r>
    </w:p>
    <w:p w:rsidR="00560704" w:rsidRPr="008E07B3" w:rsidRDefault="00560704" w:rsidP="00560704">
      <w:pPr>
        <w:pStyle w:val="a3"/>
        <w:numPr>
          <w:ilvl w:val="1"/>
          <w:numId w:val="1"/>
        </w:numPr>
        <w:rPr>
          <w:sz w:val="24"/>
          <w:szCs w:val="24"/>
        </w:rPr>
      </w:pPr>
      <w:r w:rsidRPr="008E07B3">
        <w:rPr>
          <w:sz w:val="24"/>
          <w:szCs w:val="24"/>
        </w:rPr>
        <w:t xml:space="preserve">Члены Ассоциации обязаны представить в Ассоциацию документы и сведения, необходимые для проведения контроля, а также дать необходимые для целей контроля пояснения. Документы и сведения, иные юридически значимые сообщения, должны направляться в Ассоциацию в форме </w:t>
      </w:r>
      <w:r w:rsidR="007149C4" w:rsidRPr="008E07B3">
        <w:rPr>
          <w:sz w:val="24"/>
          <w:szCs w:val="24"/>
        </w:rPr>
        <w:t xml:space="preserve">надлежащим образом </w:t>
      </w:r>
      <w:r w:rsidRPr="008E07B3">
        <w:rPr>
          <w:sz w:val="24"/>
          <w:szCs w:val="24"/>
        </w:rPr>
        <w:t xml:space="preserve">заверенных членом </w:t>
      </w:r>
      <w:r w:rsidRPr="008E07B3">
        <w:rPr>
          <w:sz w:val="24"/>
          <w:szCs w:val="24"/>
        </w:rPr>
        <w:lastRenderedPageBreak/>
        <w:t>Ассоциации копий или в форме электронных документов (пакета электронных документов), заверенных усиленной квалифицированной электронной подписью.</w:t>
      </w:r>
    </w:p>
    <w:p w:rsidR="00560704" w:rsidRPr="008E07B3" w:rsidRDefault="00560704" w:rsidP="00560704">
      <w:pPr>
        <w:pStyle w:val="a3"/>
        <w:numPr>
          <w:ilvl w:val="1"/>
          <w:numId w:val="1"/>
        </w:numPr>
        <w:rPr>
          <w:sz w:val="24"/>
          <w:szCs w:val="24"/>
        </w:rPr>
      </w:pPr>
      <w:r w:rsidRPr="008E07B3">
        <w:rPr>
          <w:sz w:val="24"/>
          <w:szCs w:val="24"/>
        </w:rPr>
        <w:t>Член Ассоциации, в отношении которого проводятся контрольные мероприятия, обязан при необходимости обеспечить доступ членов Контрольной комиссии в занимаемые им помещения и территории, а также обеспечить необходимые и достаточные условия для работы членов Контрольной комиссии, если контрольные мероприятия проводятся по месту нахождения члена Ассоциации или его обособленных подразделений.</w:t>
      </w:r>
    </w:p>
    <w:p w:rsidR="00103A1F" w:rsidRPr="008E07B3" w:rsidRDefault="00103A1F" w:rsidP="00103A1F">
      <w:pPr>
        <w:pStyle w:val="a3"/>
        <w:ind w:left="0" w:firstLine="0"/>
        <w:rPr>
          <w:sz w:val="24"/>
          <w:szCs w:val="24"/>
        </w:rPr>
      </w:pPr>
    </w:p>
    <w:p w:rsidR="00103A1F" w:rsidRPr="008E07B3" w:rsidRDefault="00103A1F" w:rsidP="00103A1F">
      <w:pPr>
        <w:pStyle w:val="a3"/>
        <w:numPr>
          <w:ilvl w:val="0"/>
          <w:numId w:val="1"/>
        </w:numPr>
        <w:tabs>
          <w:tab w:val="left" w:pos="426"/>
        </w:tabs>
        <w:jc w:val="center"/>
        <w:rPr>
          <w:b/>
          <w:sz w:val="24"/>
          <w:szCs w:val="24"/>
        </w:rPr>
      </w:pPr>
      <w:r w:rsidRPr="008E07B3">
        <w:rPr>
          <w:b/>
          <w:sz w:val="24"/>
          <w:szCs w:val="24"/>
        </w:rPr>
        <w:t>Проведение проверок</w:t>
      </w:r>
    </w:p>
    <w:p w:rsidR="00103A1F" w:rsidRPr="008E07B3" w:rsidRDefault="00103A1F" w:rsidP="00103A1F">
      <w:pPr>
        <w:pStyle w:val="a3"/>
        <w:tabs>
          <w:tab w:val="left" w:pos="426"/>
        </w:tabs>
        <w:ind w:left="0" w:firstLine="0"/>
        <w:rPr>
          <w:b/>
          <w:sz w:val="24"/>
          <w:szCs w:val="24"/>
        </w:rPr>
      </w:pP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Контроль осуществляется посредством проведения проверок. В Ассоциации применяются следующие </w:t>
      </w:r>
      <w:r w:rsidR="00E85A45" w:rsidRPr="008E07B3">
        <w:rPr>
          <w:sz w:val="24"/>
          <w:szCs w:val="24"/>
        </w:rPr>
        <w:t>виды</w:t>
      </w:r>
      <w:r w:rsidRPr="008E07B3">
        <w:rPr>
          <w:sz w:val="24"/>
          <w:szCs w:val="24"/>
        </w:rPr>
        <w:t xml:space="preserve"> проверок:</w:t>
      </w:r>
    </w:p>
    <w:p w:rsidR="00103A1F" w:rsidRPr="008E07B3" w:rsidRDefault="00103A1F" w:rsidP="00103A1F">
      <w:pPr>
        <w:pStyle w:val="a3"/>
        <w:numPr>
          <w:ilvl w:val="2"/>
          <w:numId w:val="1"/>
        </w:numPr>
        <w:tabs>
          <w:tab w:val="left" w:pos="709"/>
        </w:tabs>
        <w:rPr>
          <w:sz w:val="24"/>
          <w:szCs w:val="24"/>
        </w:rPr>
      </w:pPr>
      <w:r w:rsidRPr="008E07B3">
        <w:rPr>
          <w:sz w:val="24"/>
          <w:szCs w:val="24"/>
        </w:rPr>
        <w:t>плановая проверка;</w:t>
      </w:r>
    </w:p>
    <w:p w:rsidR="00103A1F" w:rsidRPr="008E07B3" w:rsidRDefault="00103A1F" w:rsidP="00103A1F">
      <w:pPr>
        <w:pStyle w:val="a3"/>
        <w:numPr>
          <w:ilvl w:val="2"/>
          <w:numId w:val="1"/>
        </w:numPr>
        <w:tabs>
          <w:tab w:val="left" w:pos="709"/>
        </w:tabs>
        <w:rPr>
          <w:sz w:val="24"/>
          <w:szCs w:val="24"/>
        </w:rPr>
      </w:pPr>
      <w:r w:rsidRPr="008E07B3">
        <w:rPr>
          <w:sz w:val="24"/>
          <w:szCs w:val="24"/>
        </w:rPr>
        <w:t>внеплановая проверка;</w:t>
      </w:r>
    </w:p>
    <w:p w:rsidR="00103A1F" w:rsidRPr="008E07B3" w:rsidRDefault="00103A1F" w:rsidP="00103A1F">
      <w:pPr>
        <w:pStyle w:val="a3"/>
        <w:numPr>
          <w:ilvl w:val="2"/>
          <w:numId w:val="1"/>
        </w:numPr>
        <w:tabs>
          <w:tab w:val="left" w:pos="709"/>
        </w:tabs>
        <w:rPr>
          <w:sz w:val="24"/>
          <w:szCs w:val="24"/>
        </w:rPr>
      </w:pPr>
      <w:r w:rsidRPr="008E07B3">
        <w:rPr>
          <w:sz w:val="24"/>
          <w:szCs w:val="24"/>
        </w:rPr>
        <w:t>проверка соответствия лиц, обратившихся в Ассоциацию с заявлением о приеме в члены, требованиям, установленным Ассоциацией к таким лицам (проверка при приеме);</w:t>
      </w:r>
    </w:p>
    <w:p w:rsidR="00E85A45" w:rsidRPr="008E07B3" w:rsidRDefault="00103A1F" w:rsidP="00103A1F">
      <w:pPr>
        <w:pStyle w:val="a3"/>
        <w:numPr>
          <w:ilvl w:val="2"/>
          <w:numId w:val="1"/>
        </w:numPr>
        <w:tabs>
          <w:tab w:val="left" w:pos="709"/>
        </w:tabs>
        <w:rPr>
          <w:sz w:val="24"/>
          <w:szCs w:val="24"/>
        </w:rPr>
      </w:pPr>
      <w:r w:rsidRPr="008E07B3">
        <w:rPr>
          <w:sz w:val="24"/>
          <w:szCs w:val="24"/>
        </w:rPr>
        <w:t>проверка соответствия членов Ассоциации, обратившихся в Ассоциацию с заявлением о внесении изменений в реестр членов Ассоциации, требованиям, установленным Ассоциацией к таким лицам (проверка при внесении изменений)</w:t>
      </w:r>
      <w:r w:rsidR="00E85A45" w:rsidRPr="008E07B3">
        <w:rPr>
          <w:sz w:val="24"/>
          <w:szCs w:val="24"/>
        </w:rPr>
        <w:t>;</w:t>
      </w:r>
    </w:p>
    <w:p w:rsidR="00103A1F" w:rsidRPr="008E07B3" w:rsidRDefault="00E85A45" w:rsidP="00E85A45">
      <w:pPr>
        <w:pStyle w:val="a3"/>
        <w:numPr>
          <w:ilvl w:val="2"/>
          <w:numId w:val="1"/>
        </w:numPr>
        <w:tabs>
          <w:tab w:val="left" w:pos="709"/>
        </w:tabs>
        <w:rPr>
          <w:sz w:val="24"/>
          <w:szCs w:val="24"/>
        </w:rPr>
      </w:pPr>
      <w:r w:rsidRPr="008E07B3">
        <w:rPr>
          <w:sz w:val="24"/>
          <w:szCs w:val="24"/>
        </w:rPr>
        <w:t>проверка соответствия фактического совокупного размера обязательств по д</w:t>
      </w:r>
      <w:r w:rsidR="00234FA7" w:rsidRPr="008E07B3">
        <w:rPr>
          <w:sz w:val="24"/>
          <w:szCs w:val="24"/>
        </w:rPr>
        <w:t>оговорам строительного подряда</w:t>
      </w:r>
      <w:r w:rsidRPr="008E07B3">
        <w:rPr>
          <w:sz w:val="24"/>
          <w:szCs w:val="24"/>
        </w:rPr>
        <w:t xml:space="preserve">, заключенным с использованием конкурентных способов заключения договоров, предельному размеру обязательств, </w:t>
      </w:r>
      <w:proofErr w:type="gramStart"/>
      <w:r w:rsidRPr="008E07B3">
        <w:rPr>
          <w:sz w:val="24"/>
          <w:szCs w:val="24"/>
        </w:rPr>
        <w:t>исходя из которого членом Ассоциации был</w:t>
      </w:r>
      <w:proofErr w:type="gramEnd"/>
      <w:r w:rsidRPr="008E07B3">
        <w:rPr>
          <w:sz w:val="24"/>
          <w:szCs w:val="24"/>
        </w:rPr>
        <w:t xml:space="preserve"> внесен взнос в компенсационный фонд обеспечения договорных обязательств Ассоциации.</w:t>
      </w:r>
      <w:r w:rsidR="00103A1F" w:rsidRPr="008E07B3">
        <w:rPr>
          <w:sz w:val="24"/>
          <w:szCs w:val="24"/>
        </w:rPr>
        <w:t xml:space="preserve"> </w:t>
      </w:r>
    </w:p>
    <w:p w:rsidR="00103A1F" w:rsidRPr="008E07B3" w:rsidRDefault="00103A1F" w:rsidP="00103A1F">
      <w:pPr>
        <w:pStyle w:val="a3"/>
        <w:numPr>
          <w:ilvl w:val="1"/>
          <w:numId w:val="1"/>
        </w:numPr>
        <w:tabs>
          <w:tab w:val="left" w:pos="709"/>
        </w:tabs>
        <w:rPr>
          <w:sz w:val="24"/>
          <w:szCs w:val="24"/>
        </w:rPr>
      </w:pPr>
      <w:r w:rsidRPr="008E07B3">
        <w:rPr>
          <w:sz w:val="24"/>
          <w:szCs w:val="24"/>
        </w:rPr>
        <w:t>Основанием для проведения плановой проверки является наступления срока,</w:t>
      </w:r>
      <w:r w:rsidR="00E85A45" w:rsidRPr="008E07B3">
        <w:rPr>
          <w:sz w:val="24"/>
          <w:szCs w:val="24"/>
        </w:rPr>
        <w:t xml:space="preserve"> установленного планом проверок</w:t>
      </w:r>
      <w:r w:rsidRPr="008E07B3">
        <w:rPr>
          <w:sz w:val="24"/>
          <w:szCs w:val="24"/>
        </w:rPr>
        <w:t>.</w:t>
      </w: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Основанием для проведения внеплановой проверки </w:t>
      </w:r>
      <w:r w:rsidR="00E85A45" w:rsidRPr="008E07B3">
        <w:rPr>
          <w:sz w:val="24"/>
          <w:szCs w:val="24"/>
        </w:rPr>
        <w:t>может являться</w:t>
      </w:r>
      <w:r w:rsidRPr="008E07B3">
        <w:rPr>
          <w:sz w:val="24"/>
          <w:szCs w:val="24"/>
        </w:rPr>
        <w:t>:</w:t>
      </w:r>
    </w:p>
    <w:p w:rsidR="00103A1F" w:rsidRPr="008E07B3" w:rsidRDefault="00103A1F" w:rsidP="00103A1F">
      <w:pPr>
        <w:pStyle w:val="a3"/>
        <w:numPr>
          <w:ilvl w:val="2"/>
          <w:numId w:val="1"/>
        </w:numPr>
        <w:tabs>
          <w:tab w:val="left" w:pos="709"/>
        </w:tabs>
        <w:rPr>
          <w:sz w:val="24"/>
          <w:szCs w:val="24"/>
        </w:rPr>
      </w:pPr>
      <w:r w:rsidRPr="008E07B3">
        <w:rPr>
          <w:sz w:val="24"/>
          <w:szCs w:val="24"/>
        </w:rPr>
        <w:t>поступление в Ассоциацию документов и сведений, которые могут свидетельствовать об устранении нарушений, выявленных в ходе ранее проведенной проверки;</w:t>
      </w:r>
    </w:p>
    <w:p w:rsidR="00103A1F" w:rsidRPr="008E07B3" w:rsidRDefault="00103A1F" w:rsidP="00103A1F">
      <w:pPr>
        <w:pStyle w:val="a3"/>
        <w:numPr>
          <w:ilvl w:val="2"/>
          <w:numId w:val="1"/>
        </w:numPr>
        <w:tabs>
          <w:tab w:val="left" w:pos="709"/>
        </w:tabs>
        <w:rPr>
          <w:sz w:val="24"/>
          <w:szCs w:val="24"/>
        </w:rPr>
      </w:pPr>
      <w:r w:rsidRPr="008E07B3">
        <w:rPr>
          <w:sz w:val="24"/>
          <w:szCs w:val="24"/>
        </w:rPr>
        <w:t>истечение срока, установленного для устранения нарушений, выявленных в ходе ранее проведенной проверки;</w:t>
      </w:r>
    </w:p>
    <w:p w:rsidR="00103A1F" w:rsidRPr="008E07B3" w:rsidRDefault="00103A1F" w:rsidP="00103A1F">
      <w:pPr>
        <w:pStyle w:val="a3"/>
        <w:numPr>
          <w:ilvl w:val="2"/>
          <w:numId w:val="1"/>
        </w:numPr>
        <w:tabs>
          <w:tab w:val="left" w:pos="709"/>
        </w:tabs>
        <w:rPr>
          <w:sz w:val="24"/>
          <w:szCs w:val="24"/>
        </w:rPr>
      </w:pPr>
      <w:r w:rsidRPr="008E07B3">
        <w:rPr>
          <w:sz w:val="24"/>
          <w:szCs w:val="24"/>
        </w:rPr>
        <w:t>мотивированное требование органа управления Ассоциации. Требование должно содержать указание на определенный факт, однозначно свидетельствующий о нарушении членом Ассоциации конкретного обязательного требования;</w:t>
      </w:r>
    </w:p>
    <w:p w:rsidR="00103A1F" w:rsidRPr="008E07B3" w:rsidRDefault="00103A1F" w:rsidP="00103A1F">
      <w:pPr>
        <w:pStyle w:val="a3"/>
        <w:numPr>
          <w:ilvl w:val="2"/>
          <w:numId w:val="1"/>
        </w:numPr>
        <w:tabs>
          <w:tab w:val="left" w:pos="709"/>
        </w:tabs>
        <w:rPr>
          <w:sz w:val="24"/>
          <w:szCs w:val="24"/>
        </w:rPr>
      </w:pPr>
      <w:r w:rsidRPr="008E07B3">
        <w:rPr>
          <w:sz w:val="24"/>
          <w:szCs w:val="24"/>
        </w:rPr>
        <w:t>поступление в Ассоциацию жалобы, содержащей сведения о нарушении членом Ассоциации обязательных требований и условий договоров;</w:t>
      </w:r>
    </w:p>
    <w:p w:rsidR="00103A1F" w:rsidRPr="008E07B3" w:rsidRDefault="00103A1F" w:rsidP="00103A1F">
      <w:pPr>
        <w:pStyle w:val="a3"/>
        <w:numPr>
          <w:ilvl w:val="2"/>
          <w:numId w:val="1"/>
        </w:numPr>
        <w:tabs>
          <w:tab w:val="left" w:pos="709"/>
        </w:tabs>
        <w:rPr>
          <w:sz w:val="24"/>
          <w:szCs w:val="24"/>
        </w:rPr>
      </w:pPr>
      <w:r w:rsidRPr="008E07B3">
        <w:rPr>
          <w:sz w:val="24"/>
          <w:szCs w:val="24"/>
        </w:rPr>
        <w:t>поступление заявления члена Ассоциации о проведении в отношении него внеплановой проверки, в том числе в части соответствия заявителя требованиям, предъявляемым к членам Ассоциации;</w:t>
      </w:r>
    </w:p>
    <w:p w:rsidR="008C55EE" w:rsidRPr="008E07B3" w:rsidRDefault="00103A1F" w:rsidP="00103A1F">
      <w:pPr>
        <w:pStyle w:val="a3"/>
        <w:numPr>
          <w:ilvl w:val="2"/>
          <w:numId w:val="1"/>
        </w:numPr>
        <w:tabs>
          <w:tab w:val="left" w:pos="709"/>
        </w:tabs>
        <w:rPr>
          <w:sz w:val="24"/>
          <w:szCs w:val="24"/>
        </w:rPr>
      </w:pPr>
      <w:r w:rsidRPr="008E07B3">
        <w:rPr>
          <w:sz w:val="24"/>
          <w:szCs w:val="24"/>
        </w:rPr>
        <w:t xml:space="preserve">наличие сведений о фактах причинения вреда вследствие </w:t>
      </w:r>
      <w:proofErr w:type="gramStart"/>
      <w:r w:rsidRPr="008E07B3">
        <w:rPr>
          <w:sz w:val="24"/>
          <w:szCs w:val="24"/>
        </w:rPr>
        <w:t>недостатков</w:t>
      </w:r>
      <w:proofErr w:type="gramEnd"/>
      <w:r w:rsidRPr="008E07B3">
        <w:rPr>
          <w:sz w:val="24"/>
          <w:szCs w:val="24"/>
        </w:rPr>
        <w:t xml:space="preserve"> выполненных членом Ассоциации работ или ненадлежащего выполнения им функций технического заказчика, сведений о фактах нарушения членом Ассоциации условий договоров подряда, заключенных с применением конкурентных способов</w:t>
      </w:r>
      <w:r w:rsidR="008C55EE" w:rsidRPr="008E07B3">
        <w:rPr>
          <w:sz w:val="24"/>
          <w:szCs w:val="24"/>
        </w:rPr>
        <w:t>;</w:t>
      </w:r>
    </w:p>
    <w:p w:rsidR="00103A1F" w:rsidRPr="008E07B3" w:rsidRDefault="008C55EE" w:rsidP="00103A1F">
      <w:pPr>
        <w:pStyle w:val="a3"/>
        <w:numPr>
          <w:ilvl w:val="2"/>
          <w:numId w:val="1"/>
        </w:numPr>
        <w:tabs>
          <w:tab w:val="left" w:pos="709"/>
        </w:tabs>
        <w:rPr>
          <w:sz w:val="24"/>
          <w:szCs w:val="24"/>
        </w:rPr>
      </w:pPr>
      <w:r w:rsidRPr="008E07B3">
        <w:rPr>
          <w:sz w:val="24"/>
          <w:szCs w:val="24"/>
        </w:rPr>
        <w:lastRenderedPageBreak/>
        <w:t>наличие сведений о привлечении члена Ассоциации к административной ответственности, о вынесении в адрес члена Ассоциации предписаний надзорными органами</w:t>
      </w:r>
      <w:r w:rsidR="00103A1F" w:rsidRPr="008E07B3">
        <w:rPr>
          <w:sz w:val="24"/>
          <w:szCs w:val="24"/>
        </w:rPr>
        <w:t>.</w:t>
      </w:r>
    </w:p>
    <w:p w:rsidR="00103A1F" w:rsidRPr="008E07B3" w:rsidRDefault="00103A1F" w:rsidP="00103A1F">
      <w:pPr>
        <w:pStyle w:val="a3"/>
        <w:numPr>
          <w:ilvl w:val="1"/>
          <w:numId w:val="1"/>
        </w:numPr>
        <w:rPr>
          <w:sz w:val="24"/>
          <w:szCs w:val="24"/>
        </w:rPr>
      </w:pPr>
      <w:r w:rsidRPr="008E07B3">
        <w:rPr>
          <w:sz w:val="24"/>
          <w:szCs w:val="24"/>
        </w:rPr>
        <w:t>Основанием для начала проверки при приеме является поступление в Ассоциацию документов, представление которых необходимо для приема в члены саморегулируемой организации в соответствии с требованиями ч. 2 ст. 55.5 Градостроительного кодекса Российской Федерации.</w:t>
      </w:r>
    </w:p>
    <w:p w:rsidR="00103A1F" w:rsidRPr="008E07B3" w:rsidRDefault="00103A1F" w:rsidP="00103A1F">
      <w:pPr>
        <w:pStyle w:val="a3"/>
        <w:numPr>
          <w:ilvl w:val="1"/>
          <w:numId w:val="1"/>
        </w:numPr>
        <w:tabs>
          <w:tab w:val="left" w:pos="709"/>
        </w:tabs>
        <w:rPr>
          <w:sz w:val="24"/>
          <w:szCs w:val="24"/>
        </w:rPr>
      </w:pPr>
      <w:r w:rsidRPr="008E07B3">
        <w:rPr>
          <w:sz w:val="24"/>
          <w:szCs w:val="24"/>
        </w:rPr>
        <w:t>Основанием для начала проверки при внесении изменений является поступление в Ассоциацию соответствующего заявления. Проверка проводится в случае, если в результате внесения изменений к заявителю будут предъявляться требования, отличные от требований, которые предъявлялись к заявителю до внесения таких изменений.</w:t>
      </w: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Плановая проверка проводится не чаще одного раза в год и не реже одного раза в три года в соответствии с утвержденным единоличным исполнительным органом Ассоциации ежегодным планом проверок. Периодичность проверок </w:t>
      </w:r>
      <w:proofErr w:type="gramStart"/>
      <w:r w:rsidRPr="008E07B3">
        <w:rPr>
          <w:sz w:val="24"/>
          <w:szCs w:val="24"/>
        </w:rPr>
        <w:t>устанавливается</w:t>
      </w:r>
      <w:proofErr w:type="gramEnd"/>
      <w:r w:rsidRPr="008E07B3">
        <w:rPr>
          <w:sz w:val="24"/>
          <w:szCs w:val="24"/>
        </w:rPr>
        <w:t xml:space="preserve"> в том числе с учетом результатов применения риск-ориентированного подхода. </w:t>
      </w:r>
      <w:proofErr w:type="gramStart"/>
      <w:r w:rsidRPr="008E07B3">
        <w:rPr>
          <w:sz w:val="24"/>
          <w:szCs w:val="24"/>
        </w:rPr>
        <w:t>Контроль за</w:t>
      </w:r>
      <w:proofErr w:type="gramEnd"/>
      <w:r w:rsidRPr="008E07B3">
        <w:rPr>
          <w:sz w:val="24"/>
          <w:szCs w:val="24"/>
        </w:rPr>
        <w:t xml:space="preserve"> исполнением членами Ассоциации обязательств по договорам подряда, заключенным с использованием конкурентных способов заключения договоров, осуществляется Ассоциации в форме проверки, проводимой не реже чем один раз в год.</w:t>
      </w: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По мотивированной просьбе члена Ассоциации и при наличии уважительных причин плановая проверка может быть перенесена в пределах срока, ограниченного максимально возможной периодичностью проведения проверок. Перенос плановой проверки оформляется решением единоличного исполнительного органа Ассоциации о внесении изменений в план проверки. Член Ассоциации уведомляется о переносе или </w:t>
      </w:r>
      <w:proofErr w:type="gramStart"/>
      <w:r w:rsidRPr="008E07B3">
        <w:rPr>
          <w:sz w:val="24"/>
          <w:szCs w:val="24"/>
        </w:rPr>
        <w:t>об отказе в переносе плановой проверки в соответствии с правилами уведомления членов Ассоциации о проведении</w:t>
      </w:r>
      <w:proofErr w:type="gramEnd"/>
      <w:r w:rsidRPr="008E07B3">
        <w:rPr>
          <w:sz w:val="24"/>
          <w:szCs w:val="24"/>
        </w:rPr>
        <w:t xml:space="preserve"> проверки. </w:t>
      </w:r>
    </w:p>
    <w:p w:rsidR="00103A1F" w:rsidRPr="008E07B3" w:rsidRDefault="00103A1F" w:rsidP="00103A1F">
      <w:pPr>
        <w:pStyle w:val="a3"/>
        <w:numPr>
          <w:ilvl w:val="1"/>
          <w:numId w:val="1"/>
        </w:numPr>
        <w:tabs>
          <w:tab w:val="left" w:pos="709"/>
        </w:tabs>
        <w:rPr>
          <w:sz w:val="24"/>
          <w:szCs w:val="24"/>
        </w:rPr>
      </w:pPr>
      <w:r w:rsidRPr="008E07B3">
        <w:rPr>
          <w:sz w:val="24"/>
          <w:szCs w:val="24"/>
        </w:rPr>
        <w:t>Длительность проверки не может превышать одного месяца со дня, следующего за днем ее начала. В случае необходимости (в том числе при поступлении в Ассоциацию обоснованной просьбы от проверяемого члена Ассоциации) длительность проверки может быть увеличена руководителем Контрольной комиссии Ассоциации, но не более</w:t>
      </w:r>
      <w:proofErr w:type="gramStart"/>
      <w:r w:rsidRPr="008E07B3">
        <w:rPr>
          <w:sz w:val="24"/>
          <w:szCs w:val="24"/>
        </w:rPr>
        <w:t>,</w:t>
      </w:r>
      <w:proofErr w:type="gramEnd"/>
      <w:r w:rsidRPr="008E07B3">
        <w:rPr>
          <w:sz w:val="24"/>
          <w:szCs w:val="24"/>
        </w:rPr>
        <w:t xml:space="preserve"> чем на тридцать дней.</w:t>
      </w:r>
    </w:p>
    <w:p w:rsidR="00103A1F" w:rsidRPr="008E07B3" w:rsidRDefault="00103A1F" w:rsidP="00103A1F">
      <w:pPr>
        <w:pStyle w:val="a3"/>
        <w:numPr>
          <w:ilvl w:val="1"/>
          <w:numId w:val="1"/>
        </w:numPr>
        <w:tabs>
          <w:tab w:val="left" w:pos="709"/>
        </w:tabs>
        <w:rPr>
          <w:sz w:val="24"/>
          <w:szCs w:val="24"/>
        </w:rPr>
      </w:pPr>
      <w:r w:rsidRPr="008E07B3">
        <w:rPr>
          <w:sz w:val="24"/>
          <w:szCs w:val="24"/>
        </w:rPr>
        <w:t>Длительность проверки лица, обратившегося в Ассоциацию с заявлением о приеме в члены, не может превышать двух месяцев.</w:t>
      </w:r>
    </w:p>
    <w:p w:rsidR="00103A1F" w:rsidRPr="008E07B3" w:rsidRDefault="00103A1F" w:rsidP="00103A1F">
      <w:pPr>
        <w:pStyle w:val="a3"/>
        <w:numPr>
          <w:ilvl w:val="1"/>
          <w:numId w:val="1"/>
        </w:numPr>
        <w:tabs>
          <w:tab w:val="left" w:pos="709"/>
        </w:tabs>
        <w:rPr>
          <w:sz w:val="24"/>
          <w:szCs w:val="24"/>
        </w:rPr>
      </w:pPr>
      <w:r w:rsidRPr="008E07B3">
        <w:rPr>
          <w:sz w:val="24"/>
          <w:szCs w:val="24"/>
        </w:rPr>
        <w:t>Члены Ассоциации оповещаются Ассоциацией о проведении в отношении них плановой проверки посредством публикации на официальном сайте Ассоциации утвержденного плана проверки или направления уведомления о  плановой проверке. О проведении внеплановой проверки член Ассоциации оповещается посредством направления уведомления о проведении внеплановой проверки. Проверяемое лицо оповещается о проведении проверки</w:t>
      </w:r>
      <w:r w:rsidR="008C55EE" w:rsidRPr="008E07B3">
        <w:rPr>
          <w:sz w:val="24"/>
          <w:szCs w:val="24"/>
        </w:rPr>
        <w:t xml:space="preserve"> в отношении него</w:t>
      </w:r>
      <w:r w:rsidRPr="008E07B3">
        <w:rPr>
          <w:sz w:val="24"/>
          <w:szCs w:val="24"/>
        </w:rPr>
        <w:t xml:space="preserve"> не позднее, чем за три рабочих дня до ее начала.</w:t>
      </w: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Уведомление о проведении внеплановой или плановой проверки может быть вручено проверяемому лицу (его представителю), направлено почтовым отправлением или электронной почтой по адресу, указанному проверяемым лицом. При проведении проверки на основании заявления проверяемого лица или в случаях, когда проводится проверка факта устранения ранее выявленных нарушений, уведомление не направляется, если от проверяемого лица не поступило требование </w:t>
      </w:r>
      <w:proofErr w:type="gramStart"/>
      <w:r w:rsidRPr="008E07B3">
        <w:rPr>
          <w:sz w:val="24"/>
          <w:szCs w:val="24"/>
        </w:rPr>
        <w:t>об</w:t>
      </w:r>
      <w:proofErr w:type="gramEnd"/>
      <w:r w:rsidRPr="008E07B3">
        <w:rPr>
          <w:sz w:val="24"/>
          <w:szCs w:val="24"/>
        </w:rPr>
        <w:t xml:space="preserve"> обратном.</w:t>
      </w:r>
    </w:p>
    <w:p w:rsidR="00103A1F" w:rsidRPr="008E07B3" w:rsidRDefault="00103A1F" w:rsidP="00103A1F">
      <w:pPr>
        <w:pStyle w:val="a3"/>
        <w:numPr>
          <w:ilvl w:val="1"/>
          <w:numId w:val="1"/>
        </w:numPr>
        <w:tabs>
          <w:tab w:val="left" w:pos="709"/>
        </w:tabs>
        <w:rPr>
          <w:sz w:val="24"/>
          <w:szCs w:val="24"/>
        </w:rPr>
      </w:pPr>
      <w:r w:rsidRPr="008E07B3">
        <w:rPr>
          <w:sz w:val="24"/>
          <w:szCs w:val="24"/>
        </w:rPr>
        <w:lastRenderedPageBreak/>
        <w:t>Член Ассоциации самостоятельно несет риск неблагоприятных последствий, вызванных неполучением направленного по указанному им адресу уведомления о проведении проверки.</w:t>
      </w:r>
    </w:p>
    <w:p w:rsidR="00103A1F" w:rsidRPr="008E07B3" w:rsidRDefault="00103A1F" w:rsidP="00103A1F">
      <w:pPr>
        <w:pStyle w:val="a3"/>
        <w:numPr>
          <w:ilvl w:val="1"/>
          <w:numId w:val="1"/>
        </w:numPr>
        <w:tabs>
          <w:tab w:val="left" w:pos="709"/>
        </w:tabs>
        <w:rPr>
          <w:sz w:val="24"/>
          <w:szCs w:val="24"/>
        </w:rPr>
      </w:pPr>
      <w:r w:rsidRPr="008E07B3">
        <w:rPr>
          <w:sz w:val="24"/>
          <w:szCs w:val="24"/>
        </w:rPr>
        <w:t>Особенности проведения отдельных форм проверок устанавливаются Приложением 1 к Положению. Приложение является неотъемлемой частью Положения.</w:t>
      </w:r>
    </w:p>
    <w:p w:rsidR="00103A1F" w:rsidRPr="008E07B3" w:rsidRDefault="00103A1F" w:rsidP="00103A1F">
      <w:pPr>
        <w:pStyle w:val="a3"/>
        <w:tabs>
          <w:tab w:val="left" w:pos="709"/>
        </w:tabs>
        <w:ind w:left="0" w:firstLine="0"/>
        <w:rPr>
          <w:sz w:val="24"/>
          <w:szCs w:val="24"/>
        </w:rPr>
      </w:pPr>
    </w:p>
    <w:p w:rsidR="00103A1F" w:rsidRPr="008E07B3" w:rsidRDefault="00103A1F" w:rsidP="00103A1F">
      <w:pPr>
        <w:pStyle w:val="a3"/>
        <w:numPr>
          <w:ilvl w:val="0"/>
          <w:numId w:val="1"/>
        </w:numPr>
        <w:tabs>
          <w:tab w:val="left" w:pos="426"/>
          <w:tab w:val="left" w:pos="709"/>
        </w:tabs>
        <w:jc w:val="center"/>
        <w:rPr>
          <w:b/>
          <w:sz w:val="24"/>
          <w:szCs w:val="24"/>
        </w:rPr>
      </w:pPr>
      <w:r w:rsidRPr="008E07B3">
        <w:rPr>
          <w:b/>
          <w:sz w:val="24"/>
          <w:szCs w:val="24"/>
        </w:rPr>
        <w:t>Результаты проверки</w:t>
      </w:r>
    </w:p>
    <w:p w:rsidR="00103A1F" w:rsidRPr="008E07B3" w:rsidRDefault="00103A1F" w:rsidP="00103A1F">
      <w:pPr>
        <w:pStyle w:val="a3"/>
        <w:tabs>
          <w:tab w:val="left" w:pos="426"/>
          <w:tab w:val="left" w:pos="709"/>
        </w:tabs>
        <w:ind w:left="0" w:firstLine="0"/>
        <w:rPr>
          <w:b/>
          <w:sz w:val="24"/>
          <w:szCs w:val="24"/>
        </w:rPr>
      </w:pPr>
    </w:p>
    <w:p w:rsidR="00103A1F" w:rsidRPr="008E07B3" w:rsidRDefault="00103A1F" w:rsidP="00103A1F">
      <w:pPr>
        <w:pStyle w:val="a3"/>
        <w:numPr>
          <w:ilvl w:val="1"/>
          <w:numId w:val="1"/>
        </w:numPr>
        <w:tabs>
          <w:tab w:val="left" w:pos="709"/>
        </w:tabs>
        <w:rPr>
          <w:sz w:val="24"/>
          <w:szCs w:val="24"/>
        </w:rPr>
      </w:pPr>
      <w:r w:rsidRPr="008E07B3">
        <w:rPr>
          <w:sz w:val="24"/>
          <w:szCs w:val="24"/>
        </w:rPr>
        <w:t xml:space="preserve">По результатам проверки составляется акт проверки. </w:t>
      </w:r>
    </w:p>
    <w:p w:rsidR="00103A1F" w:rsidRPr="008E07B3" w:rsidRDefault="00103A1F" w:rsidP="00103A1F">
      <w:pPr>
        <w:pStyle w:val="a3"/>
        <w:numPr>
          <w:ilvl w:val="1"/>
          <w:numId w:val="1"/>
        </w:numPr>
        <w:tabs>
          <w:tab w:val="left" w:pos="709"/>
        </w:tabs>
        <w:rPr>
          <w:sz w:val="24"/>
          <w:szCs w:val="24"/>
        </w:rPr>
      </w:pPr>
      <w:r w:rsidRPr="008E07B3">
        <w:rPr>
          <w:sz w:val="24"/>
          <w:szCs w:val="24"/>
        </w:rPr>
        <w:t>В акте проверки отражается заключение Контрольной комиссии о соблюдении или несоблюдении проверяемым лицом обязательных требований в пределах предмета проверки, а также указывается:</w:t>
      </w:r>
    </w:p>
    <w:p w:rsidR="00103A1F" w:rsidRPr="008E07B3" w:rsidRDefault="00103A1F" w:rsidP="00103A1F">
      <w:pPr>
        <w:pStyle w:val="a3"/>
        <w:numPr>
          <w:ilvl w:val="2"/>
          <w:numId w:val="1"/>
        </w:numPr>
        <w:tabs>
          <w:tab w:val="left" w:pos="709"/>
        </w:tabs>
        <w:rPr>
          <w:sz w:val="24"/>
          <w:szCs w:val="24"/>
        </w:rPr>
      </w:pPr>
      <w:r w:rsidRPr="008E07B3">
        <w:rPr>
          <w:sz w:val="24"/>
          <w:szCs w:val="24"/>
        </w:rPr>
        <w:t>дата и место составления акта проверки;</w:t>
      </w:r>
    </w:p>
    <w:p w:rsidR="00103A1F" w:rsidRPr="008E07B3" w:rsidRDefault="00103A1F" w:rsidP="00103A1F">
      <w:pPr>
        <w:pStyle w:val="a3"/>
        <w:numPr>
          <w:ilvl w:val="2"/>
          <w:numId w:val="1"/>
        </w:numPr>
        <w:tabs>
          <w:tab w:val="left" w:pos="709"/>
        </w:tabs>
        <w:rPr>
          <w:sz w:val="24"/>
          <w:szCs w:val="24"/>
        </w:rPr>
      </w:pPr>
      <w:r w:rsidRPr="008E07B3">
        <w:rPr>
          <w:sz w:val="24"/>
          <w:szCs w:val="24"/>
        </w:rPr>
        <w:t>сведения о проверяемом лице, позволяющие его идентифицировать;</w:t>
      </w:r>
    </w:p>
    <w:p w:rsidR="00103A1F" w:rsidRPr="008E07B3" w:rsidRDefault="00103A1F" w:rsidP="00103A1F">
      <w:pPr>
        <w:pStyle w:val="a3"/>
        <w:numPr>
          <w:ilvl w:val="2"/>
          <w:numId w:val="1"/>
        </w:numPr>
        <w:tabs>
          <w:tab w:val="left" w:pos="709"/>
        </w:tabs>
        <w:rPr>
          <w:sz w:val="24"/>
          <w:szCs w:val="24"/>
        </w:rPr>
      </w:pPr>
      <w:r w:rsidRPr="008E07B3">
        <w:rPr>
          <w:sz w:val="24"/>
          <w:szCs w:val="24"/>
        </w:rPr>
        <w:t>сведения о форме, датах и основании проведения проверки;</w:t>
      </w:r>
    </w:p>
    <w:p w:rsidR="00103A1F" w:rsidRPr="008E07B3" w:rsidRDefault="00103A1F" w:rsidP="00103A1F">
      <w:pPr>
        <w:pStyle w:val="a3"/>
        <w:numPr>
          <w:ilvl w:val="2"/>
          <w:numId w:val="1"/>
        </w:numPr>
        <w:tabs>
          <w:tab w:val="left" w:pos="709"/>
        </w:tabs>
        <w:rPr>
          <w:sz w:val="24"/>
          <w:szCs w:val="24"/>
        </w:rPr>
      </w:pPr>
      <w:r w:rsidRPr="008E07B3">
        <w:rPr>
          <w:sz w:val="24"/>
          <w:szCs w:val="24"/>
        </w:rPr>
        <w:t>сведения о лицах, проводивших проверку;</w:t>
      </w:r>
    </w:p>
    <w:p w:rsidR="00103A1F" w:rsidRPr="008E07B3" w:rsidRDefault="00103A1F" w:rsidP="00103A1F">
      <w:pPr>
        <w:pStyle w:val="a3"/>
        <w:numPr>
          <w:ilvl w:val="2"/>
          <w:numId w:val="1"/>
        </w:numPr>
        <w:tabs>
          <w:tab w:val="left" w:pos="709"/>
        </w:tabs>
        <w:rPr>
          <w:sz w:val="24"/>
          <w:szCs w:val="24"/>
        </w:rPr>
      </w:pPr>
      <w:r w:rsidRPr="008E07B3">
        <w:rPr>
          <w:sz w:val="24"/>
          <w:szCs w:val="24"/>
        </w:rPr>
        <w:t>сведения о нарушениях, выявленных в ходе проверки, или об отсутствии таких нарушений;</w:t>
      </w:r>
    </w:p>
    <w:p w:rsidR="00103A1F" w:rsidRPr="008E07B3" w:rsidRDefault="00103A1F" w:rsidP="00103A1F">
      <w:pPr>
        <w:pStyle w:val="a3"/>
        <w:numPr>
          <w:ilvl w:val="2"/>
          <w:numId w:val="1"/>
        </w:numPr>
        <w:tabs>
          <w:tab w:val="left" w:pos="709"/>
        </w:tabs>
        <w:rPr>
          <w:sz w:val="24"/>
          <w:szCs w:val="24"/>
        </w:rPr>
      </w:pPr>
      <w:r w:rsidRPr="008E07B3">
        <w:rPr>
          <w:sz w:val="24"/>
          <w:szCs w:val="24"/>
        </w:rPr>
        <w:t xml:space="preserve">сведения об устранении или </w:t>
      </w:r>
      <w:proofErr w:type="spellStart"/>
      <w:r w:rsidRPr="008E07B3">
        <w:rPr>
          <w:sz w:val="24"/>
          <w:szCs w:val="24"/>
        </w:rPr>
        <w:t>неустранении</w:t>
      </w:r>
      <w:proofErr w:type="spellEnd"/>
      <w:r w:rsidRPr="008E07B3">
        <w:rPr>
          <w:sz w:val="24"/>
          <w:szCs w:val="24"/>
        </w:rPr>
        <w:t xml:space="preserve"> нарушений, если проверка проводилась на соответствующих основаниях; </w:t>
      </w:r>
    </w:p>
    <w:p w:rsidR="00103A1F" w:rsidRPr="008E07B3" w:rsidRDefault="00103A1F" w:rsidP="00103A1F">
      <w:pPr>
        <w:pStyle w:val="a3"/>
        <w:numPr>
          <w:ilvl w:val="2"/>
          <w:numId w:val="1"/>
        </w:numPr>
        <w:tabs>
          <w:tab w:val="left" w:pos="709"/>
        </w:tabs>
        <w:rPr>
          <w:sz w:val="24"/>
          <w:szCs w:val="24"/>
        </w:rPr>
      </w:pPr>
      <w:r w:rsidRPr="008E07B3">
        <w:rPr>
          <w:sz w:val="24"/>
          <w:szCs w:val="24"/>
        </w:rPr>
        <w:t>пояснения лица, в отношении которого проводилась проверка, если такое лицо потребовало внести в акт проверки соответствующую запись.</w:t>
      </w:r>
    </w:p>
    <w:p w:rsidR="00103A1F" w:rsidRPr="008E07B3" w:rsidRDefault="00103A1F" w:rsidP="00103A1F">
      <w:pPr>
        <w:pStyle w:val="a3"/>
        <w:numPr>
          <w:ilvl w:val="1"/>
          <w:numId w:val="1"/>
        </w:numPr>
        <w:tabs>
          <w:tab w:val="left" w:pos="709"/>
        </w:tabs>
        <w:rPr>
          <w:sz w:val="24"/>
          <w:szCs w:val="24"/>
        </w:rPr>
      </w:pPr>
      <w:r w:rsidRPr="008E07B3">
        <w:rPr>
          <w:sz w:val="24"/>
          <w:szCs w:val="24"/>
        </w:rPr>
        <w:t>Акт проверки может также содержать иные сведения, значимые для целей контроля, в том числе сведения о проведенных контрольных мероприятиях, о документах, предоставленных для проведения проверки, о направленных запросах и поступивших ответах, иных событиях и документах.</w:t>
      </w:r>
    </w:p>
    <w:p w:rsidR="00103A1F" w:rsidRPr="008E07B3" w:rsidRDefault="00103A1F" w:rsidP="00103A1F">
      <w:pPr>
        <w:pStyle w:val="a3"/>
        <w:numPr>
          <w:ilvl w:val="1"/>
          <w:numId w:val="1"/>
        </w:numPr>
        <w:tabs>
          <w:tab w:val="left" w:pos="709"/>
        </w:tabs>
        <w:rPr>
          <w:sz w:val="24"/>
          <w:szCs w:val="24"/>
        </w:rPr>
      </w:pPr>
      <w:r w:rsidRPr="008E07B3">
        <w:rPr>
          <w:sz w:val="24"/>
          <w:szCs w:val="24"/>
        </w:rPr>
        <w:t>Акт проверки подписывается лицами, проводившими проверку, или руководителем Контрольной комиссии Ассоциации.</w:t>
      </w:r>
    </w:p>
    <w:p w:rsidR="00103A1F" w:rsidRPr="008E07B3" w:rsidRDefault="00103A1F" w:rsidP="00103A1F">
      <w:pPr>
        <w:pStyle w:val="a3"/>
        <w:numPr>
          <w:ilvl w:val="1"/>
          <w:numId w:val="1"/>
        </w:numPr>
        <w:tabs>
          <w:tab w:val="left" w:pos="709"/>
        </w:tabs>
        <w:rPr>
          <w:sz w:val="24"/>
          <w:szCs w:val="24"/>
        </w:rPr>
      </w:pPr>
      <w:r w:rsidRPr="008E07B3">
        <w:rPr>
          <w:sz w:val="24"/>
          <w:szCs w:val="24"/>
        </w:rPr>
        <w:t>Акт проверки составляется и подписывается в двух экземплярах, один из которых хранится в делах Ассоциации, второй направляется или вручается лицу, в отношении которого проводилась проверка. Акт направляется или вручается в порядке и в случаях, предусмотренных Положением для направления или вручения уведомления о проведении проверки.</w:t>
      </w:r>
    </w:p>
    <w:p w:rsidR="00103A1F" w:rsidRPr="008E07B3" w:rsidRDefault="00103A1F" w:rsidP="00103A1F">
      <w:pPr>
        <w:pStyle w:val="a3"/>
        <w:numPr>
          <w:ilvl w:val="1"/>
          <w:numId w:val="1"/>
        </w:numPr>
        <w:tabs>
          <w:tab w:val="left" w:pos="709"/>
        </w:tabs>
        <w:rPr>
          <w:sz w:val="24"/>
          <w:szCs w:val="24"/>
        </w:rPr>
      </w:pPr>
      <w:r w:rsidRPr="008E07B3">
        <w:rPr>
          <w:sz w:val="24"/>
          <w:szCs w:val="24"/>
        </w:rPr>
        <w:t>При выявлении нарушений, за которые внутренними документами Ассоциации предусмотрено применение мер дисциплинарного воздействия, акт проверки и необходимые документы направляются в орган по рассмотрению дел о применении в отношении членов Ассоциации мер дисциплинарного воздействия.</w:t>
      </w:r>
    </w:p>
    <w:p w:rsidR="00103A1F" w:rsidRPr="008E07B3" w:rsidRDefault="00103A1F" w:rsidP="00103A1F">
      <w:pPr>
        <w:pStyle w:val="a3"/>
        <w:tabs>
          <w:tab w:val="left" w:pos="709"/>
        </w:tabs>
        <w:ind w:left="0" w:firstLine="0"/>
        <w:rPr>
          <w:sz w:val="24"/>
          <w:szCs w:val="24"/>
        </w:rPr>
      </w:pPr>
    </w:p>
    <w:p w:rsidR="00103A1F" w:rsidRPr="008E07B3" w:rsidRDefault="00103A1F" w:rsidP="00103A1F">
      <w:pPr>
        <w:pStyle w:val="a3"/>
        <w:numPr>
          <w:ilvl w:val="0"/>
          <w:numId w:val="1"/>
        </w:numPr>
        <w:tabs>
          <w:tab w:val="left" w:pos="426"/>
        </w:tabs>
        <w:jc w:val="center"/>
        <w:rPr>
          <w:b/>
          <w:sz w:val="24"/>
          <w:szCs w:val="24"/>
        </w:rPr>
      </w:pPr>
      <w:r w:rsidRPr="008E07B3">
        <w:rPr>
          <w:b/>
          <w:sz w:val="24"/>
          <w:szCs w:val="24"/>
        </w:rPr>
        <w:t>Заключительные положения</w:t>
      </w:r>
    </w:p>
    <w:p w:rsidR="00103A1F" w:rsidRPr="008E07B3" w:rsidRDefault="00103A1F" w:rsidP="00103A1F">
      <w:pPr>
        <w:pStyle w:val="a3"/>
        <w:tabs>
          <w:tab w:val="left" w:pos="426"/>
        </w:tabs>
        <w:ind w:left="0" w:firstLine="0"/>
        <w:rPr>
          <w:b/>
          <w:sz w:val="24"/>
          <w:szCs w:val="24"/>
        </w:rPr>
      </w:pPr>
    </w:p>
    <w:p w:rsidR="00103A1F" w:rsidRDefault="00103A1F" w:rsidP="00103A1F">
      <w:pPr>
        <w:pStyle w:val="a3"/>
        <w:numPr>
          <w:ilvl w:val="1"/>
          <w:numId w:val="1"/>
        </w:numPr>
        <w:rPr>
          <w:sz w:val="24"/>
          <w:szCs w:val="24"/>
        </w:rPr>
      </w:pPr>
      <w:r w:rsidRPr="008E07B3">
        <w:rPr>
          <w:sz w:val="24"/>
          <w:szCs w:val="24"/>
        </w:rPr>
        <w:t>В случае изменения наименования или организационно-правовой формы Ассоциации Положение сохраняет свою силу и применяется в полном объеме.</w:t>
      </w:r>
    </w:p>
    <w:p w:rsidR="008E07B3" w:rsidRPr="008E07B3" w:rsidRDefault="008E07B3" w:rsidP="00103A1F">
      <w:pPr>
        <w:pStyle w:val="a3"/>
        <w:numPr>
          <w:ilvl w:val="1"/>
          <w:numId w:val="1"/>
        </w:numPr>
        <w:rPr>
          <w:sz w:val="24"/>
          <w:szCs w:val="24"/>
        </w:rPr>
      </w:pPr>
    </w:p>
    <w:p w:rsidR="00560704" w:rsidRPr="008E07B3" w:rsidRDefault="00560704" w:rsidP="00560704">
      <w:pPr>
        <w:spacing w:after="0"/>
        <w:jc w:val="center"/>
        <w:rPr>
          <w:rFonts w:ascii="Times New Roman" w:hAnsi="Times New Roman" w:cs="Times New Roman"/>
          <w:b/>
          <w:sz w:val="24"/>
          <w:szCs w:val="24"/>
        </w:rPr>
      </w:pPr>
    </w:p>
    <w:p w:rsidR="0042712E" w:rsidRPr="008E07B3" w:rsidRDefault="0042712E" w:rsidP="00560704">
      <w:pPr>
        <w:spacing w:after="0"/>
        <w:jc w:val="center"/>
        <w:rPr>
          <w:rFonts w:ascii="Times New Roman" w:hAnsi="Times New Roman" w:cs="Times New Roman"/>
          <w:b/>
          <w:sz w:val="24"/>
          <w:szCs w:val="24"/>
        </w:rPr>
      </w:pPr>
    </w:p>
    <w:p w:rsidR="0042712E" w:rsidRPr="008E07B3" w:rsidRDefault="0042712E"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sectPr w:rsidR="008671F7" w:rsidRPr="008E07B3">
          <w:pgSz w:w="11906" w:h="16838"/>
          <w:pgMar w:top="1134" w:right="850" w:bottom="1134" w:left="1701" w:header="708" w:footer="708" w:gutter="0"/>
          <w:cols w:space="708"/>
          <w:docGrid w:linePitch="360"/>
        </w:sectPr>
      </w:pPr>
    </w:p>
    <w:p w:rsidR="0042712E" w:rsidRPr="008E07B3" w:rsidRDefault="0042712E" w:rsidP="0042712E">
      <w:pPr>
        <w:pStyle w:val="a4"/>
        <w:jc w:val="right"/>
        <w:rPr>
          <w:sz w:val="20"/>
          <w:szCs w:val="20"/>
        </w:rPr>
      </w:pPr>
      <w:r w:rsidRPr="008E07B3">
        <w:rPr>
          <w:sz w:val="20"/>
          <w:szCs w:val="20"/>
        </w:rPr>
        <w:lastRenderedPageBreak/>
        <w:t>Приложение 1</w:t>
      </w:r>
    </w:p>
    <w:p w:rsidR="008671F7" w:rsidRPr="008E07B3" w:rsidRDefault="0042712E" w:rsidP="008671F7">
      <w:pPr>
        <w:pStyle w:val="a4"/>
        <w:jc w:val="right"/>
        <w:rPr>
          <w:sz w:val="20"/>
          <w:szCs w:val="20"/>
        </w:rPr>
      </w:pPr>
      <w:r w:rsidRPr="008E07B3">
        <w:rPr>
          <w:sz w:val="20"/>
          <w:szCs w:val="20"/>
        </w:rPr>
        <w:t xml:space="preserve">к Положению </w:t>
      </w:r>
      <w:r w:rsidR="008671F7" w:rsidRPr="008E07B3">
        <w:rPr>
          <w:sz w:val="20"/>
          <w:szCs w:val="20"/>
        </w:rPr>
        <w:t xml:space="preserve">о контроле деятельности членов </w:t>
      </w:r>
    </w:p>
    <w:p w:rsidR="0042712E" w:rsidRPr="008E07B3" w:rsidRDefault="008671F7" w:rsidP="008671F7">
      <w:pPr>
        <w:pStyle w:val="a4"/>
        <w:jc w:val="right"/>
        <w:rPr>
          <w:sz w:val="20"/>
          <w:szCs w:val="20"/>
        </w:rPr>
      </w:pPr>
      <w:r w:rsidRPr="008E07B3">
        <w:rPr>
          <w:sz w:val="20"/>
          <w:szCs w:val="20"/>
        </w:rPr>
        <w:t>Ассоциации СРО «Нефтегазстрой-Альянс»</w:t>
      </w:r>
    </w:p>
    <w:p w:rsidR="0042712E" w:rsidRPr="008E07B3" w:rsidRDefault="0042712E" w:rsidP="0042712E">
      <w:pPr>
        <w:tabs>
          <w:tab w:val="left" w:pos="426"/>
          <w:tab w:val="left" w:pos="709"/>
        </w:tabs>
        <w:jc w:val="center"/>
        <w:rPr>
          <w:b/>
        </w:rPr>
      </w:pPr>
    </w:p>
    <w:p w:rsidR="0042712E" w:rsidRPr="008E07B3" w:rsidRDefault="0042712E" w:rsidP="0042712E">
      <w:pPr>
        <w:tabs>
          <w:tab w:val="left" w:pos="426"/>
          <w:tab w:val="left" w:pos="709"/>
        </w:tabs>
        <w:jc w:val="center"/>
        <w:rPr>
          <w:rFonts w:ascii="Times New Roman" w:hAnsi="Times New Roman" w:cs="Times New Roman"/>
          <w:b/>
          <w:sz w:val="24"/>
          <w:szCs w:val="24"/>
        </w:rPr>
      </w:pPr>
      <w:r w:rsidRPr="008E07B3">
        <w:rPr>
          <w:rFonts w:ascii="Times New Roman" w:hAnsi="Times New Roman" w:cs="Times New Roman"/>
          <w:b/>
          <w:sz w:val="24"/>
          <w:szCs w:val="24"/>
        </w:rPr>
        <w:t>Особенности проведения отдельных форм проверок</w:t>
      </w:r>
    </w:p>
    <w:p w:rsidR="0042712E" w:rsidRPr="008E07B3" w:rsidRDefault="0042712E" w:rsidP="0042712E">
      <w:pPr>
        <w:pStyle w:val="a3"/>
        <w:tabs>
          <w:tab w:val="left" w:pos="426"/>
          <w:tab w:val="left" w:pos="709"/>
        </w:tabs>
        <w:ind w:left="0" w:firstLine="0"/>
        <w:rPr>
          <w:b/>
          <w:sz w:val="24"/>
          <w:szCs w:val="24"/>
        </w:rPr>
      </w:pPr>
    </w:p>
    <w:p w:rsidR="0042712E" w:rsidRPr="008E07B3" w:rsidRDefault="0042712E" w:rsidP="0042712E">
      <w:pPr>
        <w:pStyle w:val="a3"/>
        <w:numPr>
          <w:ilvl w:val="0"/>
          <w:numId w:val="2"/>
        </w:numPr>
        <w:tabs>
          <w:tab w:val="left" w:pos="426"/>
        </w:tabs>
        <w:jc w:val="center"/>
        <w:rPr>
          <w:b/>
          <w:sz w:val="24"/>
          <w:szCs w:val="24"/>
        </w:rPr>
      </w:pPr>
      <w:r w:rsidRPr="008E07B3">
        <w:rPr>
          <w:b/>
          <w:sz w:val="24"/>
          <w:szCs w:val="24"/>
        </w:rPr>
        <w:t>Проверка при приеме, внесении изменений</w:t>
      </w:r>
    </w:p>
    <w:p w:rsidR="0042712E" w:rsidRPr="008E07B3" w:rsidRDefault="0042712E" w:rsidP="0042712E">
      <w:pPr>
        <w:pStyle w:val="a3"/>
        <w:tabs>
          <w:tab w:val="left" w:pos="709"/>
        </w:tabs>
        <w:ind w:left="0" w:firstLine="0"/>
        <w:rPr>
          <w:b/>
          <w:sz w:val="24"/>
          <w:szCs w:val="24"/>
        </w:rPr>
      </w:pP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Проверка при приеме проводится на основании поступившего в Ассоциацию заявления о приеме в члены и документов, предусмотренных ч. </w:t>
      </w:r>
      <w:r w:rsidR="008671F7" w:rsidRPr="008E07B3">
        <w:rPr>
          <w:sz w:val="24"/>
          <w:szCs w:val="24"/>
        </w:rPr>
        <w:t>2</w:t>
      </w:r>
      <w:r w:rsidRPr="008E07B3">
        <w:rPr>
          <w:sz w:val="24"/>
          <w:szCs w:val="24"/>
        </w:rPr>
        <w:t xml:space="preserve"> ст. 55.6 Градостроительного кодекса Российской Федерации. Проверка при внесении изменений проводится на основании соответствующего заявления члена Ассоциации в случаях, установленных Положением.</w:t>
      </w:r>
    </w:p>
    <w:p w:rsidR="0083686F" w:rsidRPr="008E07B3" w:rsidRDefault="0083686F" w:rsidP="0042712E">
      <w:pPr>
        <w:pStyle w:val="a3"/>
        <w:numPr>
          <w:ilvl w:val="1"/>
          <w:numId w:val="2"/>
        </w:numPr>
        <w:tabs>
          <w:tab w:val="left" w:pos="709"/>
        </w:tabs>
        <w:rPr>
          <w:sz w:val="24"/>
          <w:szCs w:val="24"/>
        </w:rPr>
      </w:pPr>
      <w:r w:rsidRPr="008E07B3">
        <w:rPr>
          <w:sz w:val="24"/>
          <w:szCs w:val="24"/>
        </w:rPr>
        <w:t>Заявление о приеме в члены должно содержать сведения, позволяющие идентифицировать заявителя и установить соответствие предъявляемым к нему требованиям, и сопровождаться подтверждающими документами (их копиями).</w:t>
      </w:r>
    </w:p>
    <w:p w:rsidR="008C55EE" w:rsidRPr="008E07B3" w:rsidRDefault="0083686F" w:rsidP="008C55EE">
      <w:pPr>
        <w:pStyle w:val="a3"/>
        <w:numPr>
          <w:ilvl w:val="1"/>
          <w:numId w:val="2"/>
        </w:numPr>
        <w:tabs>
          <w:tab w:val="left" w:pos="709"/>
        </w:tabs>
        <w:rPr>
          <w:sz w:val="24"/>
          <w:szCs w:val="24"/>
        </w:rPr>
      </w:pPr>
      <w:r w:rsidRPr="008E07B3">
        <w:rPr>
          <w:sz w:val="24"/>
          <w:szCs w:val="24"/>
        </w:rPr>
        <w:t>З</w:t>
      </w:r>
      <w:r w:rsidR="008C55EE" w:rsidRPr="008E07B3">
        <w:rPr>
          <w:sz w:val="24"/>
          <w:szCs w:val="24"/>
        </w:rPr>
        <w:t xml:space="preserve">аявление о приеме в члены </w:t>
      </w:r>
      <w:r w:rsidRPr="008E07B3">
        <w:rPr>
          <w:sz w:val="24"/>
          <w:szCs w:val="24"/>
        </w:rPr>
        <w:t>Ассоциации должно содержать сведения</w:t>
      </w:r>
      <w:r w:rsidR="008C55EE" w:rsidRPr="008E07B3">
        <w:rPr>
          <w:sz w:val="24"/>
          <w:szCs w:val="24"/>
        </w:rPr>
        <w:t xml:space="preserve"> о намерении</w:t>
      </w:r>
      <w:r w:rsidRPr="008E07B3">
        <w:rPr>
          <w:sz w:val="24"/>
          <w:szCs w:val="24"/>
        </w:rPr>
        <w:t xml:space="preserve"> заявителя</w:t>
      </w:r>
      <w:r w:rsidR="008C55EE" w:rsidRPr="008E07B3">
        <w:rPr>
          <w:sz w:val="24"/>
          <w:szCs w:val="24"/>
        </w:rPr>
        <w:t xml:space="preserve"> принимать участие в заключени</w:t>
      </w:r>
      <w:proofErr w:type="gramStart"/>
      <w:r w:rsidR="008C55EE" w:rsidRPr="008E07B3">
        <w:rPr>
          <w:sz w:val="24"/>
          <w:szCs w:val="24"/>
        </w:rPr>
        <w:t>и</w:t>
      </w:r>
      <w:proofErr w:type="gramEnd"/>
      <w:r w:rsidR="008C55EE" w:rsidRPr="008E07B3">
        <w:rPr>
          <w:sz w:val="24"/>
          <w:szCs w:val="24"/>
        </w:rPr>
        <w:t xml:space="preserve"> </w:t>
      </w:r>
      <w:r w:rsidR="00234FA7" w:rsidRPr="008E07B3">
        <w:rPr>
          <w:sz w:val="24"/>
          <w:szCs w:val="24"/>
        </w:rPr>
        <w:t>договоров строительного подряда</w:t>
      </w:r>
      <w:r w:rsidR="008C55EE" w:rsidRPr="008E07B3">
        <w:rPr>
          <w:sz w:val="24"/>
          <w:szCs w:val="24"/>
        </w:rPr>
        <w:t xml:space="preserve"> с использованием конкурентных способов заключения договоров или об отсутствии таких намерений</w:t>
      </w:r>
      <w:r w:rsidRPr="008E07B3">
        <w:rPr>
          <w:sz w:val="24"/>
          <w:szCs w:val="24"/>
        </w:rPr>
        <w:t>.</w:t>
      </w:r>
    </w:p>
    <w:p w:rsidR="00484E5C" w:rsidRPr="008E07B3" w:rsidRDefault="0042712E" w:rsidP="00484E5C">
      <w:pPr>
        <w:pStyle w:val="a3"/>
        <w:numPr>
          <w:ilvl w:val="1"/>
          <w:numId w:val="2"/>
        </w:numPr>
        <w:tabs>
          <w:tab w:val="left" w:pos="709"/>
        </w:tabs>
        <w:rPr>
          <w:sz w:val="24"/>
          <w:szCs w:val="24"/>
        </w:rPr>
      </w:pPr>
      <w:r w:rsidRPr="008E07B3">
        <w:rPr>
          <w:sz w:val="24"/>
          <w:szCs w:val="24"/>
        </w:rPr>
        <w:t>Заявление</w:t>
      </w:r>
      <w:r w:rsidR="00484E5C" w:rsidRPr="008E07B3">
        <w:rPr>
          <w:sz w:val="24"/>
          <w:szCs w:val="24"/>
        </w:rPr>
        <w:t xml:space="preserve"> о приеме</w:t>
      </w:r>
      <w:r w:rsidRPr="008E07B3">
        <w:rPr>
          <w:sz w:val="24"/>
          <w:szCs w:val="24"/>
        </w:rPr>
        <w:t xml:space="preserve"> может содержать указание на намерение заявителя выполнять </w:t>
      </w:r>
      <w:r w:rsidR="00484E5C" w:rsidRPr="008E07B3">
        <w:rPr>
          <w:sz w:val="24"/>
          <w:szCs w:val="24"/>
        </w:rPr>
        <w:t>работы, связанные со строительством, реконструкцией, капитальным ремо</w:t>
      </w:r>
      <w:r w:rsidR="00234FA7" w:rsidRPr="008E07B3">
        <w:rPr>
          <w:sz w:val="24"/>
          <w:szCs w:val="24"/>
        </w:rPr>
        <w:t>нтом</w:t>
      </w:r>
      <w:r w:rsidR="00484E5C" w:rsidRPr="008E07B3">
        <w:rPr>
          <w:sz w:val="24"/>
          <w:szCs w:val="24"/>
        </w:rPr>
        <w:t xml:space="preserve"> особо опасных, технически сложных и уникальных объектов</w:t>
      </w:r>
      <w:r w:rsidRPr="008E07B3">
        <w:rPr>
          <w:sz w:val="24"/>
          <w:szCs w:val="24"/>
        </w:rPr>
        <w:t xml:space="preserve">. </w:t>
      </w:r>
    </w:p>
    <w:p w:rsidR="0042712E" w:rsidRPr="008E07B3" w:rsidRDefault="0042712E" w:rsidP="00484E5C">
      <w:pPr>
        <w:pStyle w:val="a3"/>
        <w:numPr>
          <w:ilvl w:val="1"/>
          <w:numId w:val="2"/>
        </w:numPr>
        <w:tabs>
          <w:tab w:val="left" w:pos="709"/>
        </w:tabs>
        <w:rPr>
          <w:sz w:val="24"/>
          <w:szCs w:val="24"/>
        </w:rPr>
      </w:pPr>
      <w:r w:rsidRPr="008E07B3">
        <w:rPr>
          <w:sz w:val="24"/>
          <w:szCs w:val="24"/>
        </w:rPr>
        <w:t xml:space="preserve">Заявление подписывается </w:t>
      </w:r>
      <w:r w:rsidR="008671F7" w:rsidRPr="008E07B3">
        <w:rPr>
          <w:sz w:val="24"/>
          <w:szCs w:val="24"/>
        </w:rPr>
        <w:t>уполномоченным лицом,</w:t>
      </w:r>
      <w:r w:rsidR="00484E5C" w:rsidRPr="008E07B3">
        <w:rPr>
          <w:sz w:val="24"/>
          <w:szCs w:val="24"/>
        </w:rPr>
        <w:t xml:space="preserve"> законно</w:t>
      </w:r>
      <w:r w:rsidR="008671F7" w:rsidRPr="008E07B3">
        <w:rPr>
          <w:sz w:val="24"/>
          <w:szCs w:val="24"/>
        </w:rPr>
        <w:t xml:space="preserve"> действующим от имени заявителя</w:t>
      </w:r>
      <w:r w:rsidRPr="008E07B3">
        <w:rPr>
          <w:sz w:val="24"/>
          <w:szCs w:val="24"/>
        </w:rPr>
        <w:t>.</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Ассоциация вправе устанавливать формы предоставления документов и сведений, в том числе форму заявления о приеме в члены. </w:t>
      </w:r>
    </w:p>
    <w:p w:rsidR="0042712E" w:rsidRPr="008E07B3" w:rsidRDefault="0042712E" w:rsidP="0042712E">
      <w:pPr>
        <w:pStyle w:val="a3"/>
        <w:numPr>
          <w:ilvl w:val="1"/>
          <w:numId w:val="2"/>
        </w:numPr>
        <w:tabs>
          <w:tab w:val="left" w:pos="709"/>
        </w:tabs>
        <w:rPr>
          <w:sz w:val="24"/>
          <w:szCs w:val="24"/>
        </w:rPr>
      </w:pPr>
      <w:r w:rsidRPr="008E07B3">
        <w:rPr>
          <w:sz w:val="24"/>
          <w:szCs w:val="24"/>
        </w:rPr>
        <w:t>К заявлению о приеме прикладываются:</w:t>
      </w:r>
    </w:p>
    <w:p w:rsidR="0042712E" w:rsidRPr="008E07B3" w:rsidRDefault="0042712E" w:rsidP="0042712E">
      <w:pPr>
        <w:pStyle w:val="a3"/>
        <w:numPr>
          <w:ilvl w:val="2"/>
          <w:numId w:val="2"/>
        </w:numPr>
        <w:tabs>
          <w:tab w:val="left" w:pos="709"/>
        </w:tabs>
        <w:rPr>
          <w:sz w:val="24"/>
          <w:szCs w:val="24"/>
        </w:rPr>
      </w:pPr>
      <w:r w:rsidRPr="008E07B3">
        <w:rPr>
          <w:sz w:val="24"/>
          <w:szCs w:val="24"/>
        </w:rPr>
        <w:t xml:space="preserve">копия документа, подтверждающего факт внесения в соответствующий государственный реестр записи о государственной регистрации заявителя, копии учредительных документов (для заявителя </w:t>
      </w:r>
      <w:r w:rsidRPr="008E07B3">
        <w:rPr>
          <w:rFonts w:cs="Times New Roman"/>
          <w:sz w:val="24"/>
          <w:szCs w:val="24"/>
        </w:rPr>
        <w:t>‒</w:t>
      </w:r>
      <w:r w:rsidRPr="008E07B3">
        <w:rPr>
          <w:sz w:val="24"/>
          <w:szCs w:val="24"/>
        </w:rPr>
        <w:t xml:space="preserve"> юридического лица), надлежащим образом заверенный перевод на русский язык документов о государственной регистрации заявителя в соответствии с законодательством соответствующего государства (для иностранного лица);</w:t>
      </w:r>
    </w:p>
    <w:p w:rsidR="0042712E" w:rsidRPr="008E07B3" w:rsidRDefault="0042712E" w:rsidP="008671F7">
      <w:pPr>
        <w:pStyle w:val="a3"/>
        <w:numPr>
          <w:ilvl w:val="2"/>
          <w:numId w:val="2"/>
        </w:numPr>
        <w:tabs>
          <w:tab w:val="left" w:pos="709"/>
        </w:tabs>
        <w:rPr>
          <w:sz w:val="24"/>
          <w:szCs w:val="24"/>
        </w:rPr>
      </w:pPr>
      <w:r w:rsidRPr="008E07B3">
        <w:rPr>
          <w:sz w:val="24"/>
          <w:szCs w:val="24"/>
        </w:rPr>
        <w:t xml:space="preserve"> документы, подтверждающие соответствие заявителем требованиям, установленным Ассоциацией к своим членам во внутренних документах Ассоциации</w:t>
      </w:r>
      <w:r w:rsidR="008671F7" w:rsidRPr="008E07B3">
        <w:rPr>
          <w:sz w:val="24"/>
          <w:szCs w:val="24"/>
        </w:rPr>
        <w:t xml:space="preserve">, в том числе к членам, чья деятельность связана </w:t>
      </w:r>
      <w:proofErr w:type="gramStart"/>
      <w:r w:rsidR="008671F7" w:rsidRPr="008E07B3">
        <w:rPr>
          <w:sz w:val="24"/>
          <w:szCs w:val="24"/>
        </w:rPr>
        <w:t>с</w:t>
      </w:r>
      <w:proofErr w:type="gramEnd"/>
      <w:r w:rsidR="008671F7" w:rsidRPr="008E07B3">
        <w:rPr>
          <w:sz w:val="24"/>
          <w:szCs w:val="24"/>
        </w:rPr>
        <w:t xml:space="preserve"> строительством, реконструкцией, капитальным ремонтом, особо опасных, технически сложных и уникальных объектов</w:t>
      </w:r>
      <w:r w:rsidRPr="008E07B3">
        <w:rPr>
          <w:sz w:val="24"/>
          <w:szCs w:val="24"/>
        </w:rPr>
        <w:t>;</w:t>
      </w:r>
    </w:p>
    <w:p w:rsidR="0042712E" w:rsidRPr="008E07B3" w:rsidRDefault="0042712E" w:rsidP="0042712E">
      <w:pPr>
        <w:pStyle w:val="a3"/>
        <w:numPr>
          <w:ilvl w:val="2"/>
          <w:numId w:val="2"/>
        </w:numPr>
        <w:tabs>
          <w:tab w:val="left" w:pos="709"/>
        </w:tabs>
        <w:rPr>
          <w:sz w:val="24"/>
          <w:szCs w:val="24"/>
        </w:rPr>
      </w:pPr>
      <w:r w:rsidRPr="008E07B3">
        <w:rPr>
          <w:sz w:val="24"/>
          <w:szCs w:val="24"/>
        </w:rPr>
        <w:t xml:space="preserve">документы, подтверждающие наличие у заявителя специалистов по организации </w:t>
      </w:r>
      <w:r w:rsidR="008671F7" w:rsidRPr="008E07B3">
        <w:rPr>
          <w:sz w:val="24"/>
          <w:szCs w:val="24"/>
        </w:rPr>
        <w:t>строительства</w:t>
      </w:r>
      <w:r w:rsidRPr="008E07B3">
        <w:rPr>
          <w:sz w:val="24"/>
          <w:szCs w:val="24"/>
        </w:rPr>
        <w:t>;</w:t>
      </w:r>
    </w:p>
    <w:p w:rsidR="0042712E" w:rsidRPr="008E07B3" w:rsidRDefault="0042712E" w:rsidP="0042712E">
      <w:pPr>
        <w:pStyle w:val="a3"/>
        <w:numPr>
          <w:ilvl w:val="2"/>
          <w:numId w:val="2"/>
        </w:numPr>
        <w:tabs>
          <w:tab w:val="left" w:pos="709"/>
        </w:tabs>
        <w:rPr>
          <w:sz w:val="24"/>
          <w:szCs w:val="24"/>
        </w:rPr>
      </w:pPr>
      <w:r w:rsidRPr="008E07B3">
        <w:rPr>
          <w:sz w:val="24"/>
          <w:szCs w:val="24"/>
        </w:rPr>
        <w:t xml:space="preserve">документы, подтверждающие наличие у специалистов по организации </w:t>
      </w:r>
      <w:r w:rsidR="008671F7" w:rsidRPr="008E07B3">
        <w:rPr>
          <w:sz w:val="24"/>
          <w:szCs w:val="24"/>
        </w:rPr>
        <w:t>строительства</w:t>
      </w:r>
      <w:r w:rsidRPr="008E07B3">
        <w:rPr>
          <w:sz w:val="24"/>
          <w:szCs w:val="24"/>
        </w:rPr>
        <w:t xml:space="preserve"> должностных обязанностей, предусмотренных законодательством о</w:t>
      </w:r>
      <w:r w:rsidR="0083686F" w:rsidRPr="008E07B3">
        <w:rPr>
          <w:sz w:val="24"/>
          <w:szCs w:val="24"/>
        </w:rPr>
        <w:t xml:space="preserve"> градостроительной деятельности.</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Заявление о внесении изменений должно содержать сведения о существе вносимых изменений. К заявлению о внесении изменений при необходимости прилагаются документы и сведения, подтверждающие изменения в сведениях о члене Ассоциации и </w:t>
      </w:r>
      <w:r w:rsidRPr="008E07B3">
        <w:rPr>
          <w:sz w:val="24"/>
          <w:szCs w:val="24"/>
        </w:rPr>
        <w:lastRenderedPageBreak/>
        <w:t>подтверждающие соответствие заявителя требованиям, установленным Ассоциацией</w:t>
      </w:r>
      <w:r w:rsidR="0083686F" w:rsidRPr="008E07B3">
        <w:rPr>
          <w:sz w:val="24"/>
          <w:szCs w:val="24"/>
        </w:rPr>
        <w:t xml:space="preserve"> к своим членам </w:t>
      </w:r>
      <w:proofErr w:type="gramStart"/>
      <w:r w:rsidR="0083686F" w:rsidRPr="008E07B3">
        <w:rPr>
          <w:sz w:val="24"/>
          <w:szCs w:val="24"/>
        </w:rPr>
        <w:t>в</w:t>
      </w:r>
      <w:proofErr w:type="gramEnd"/>
      <w:r w:rsidRPr="008E07B3">
        <w:rPr>
          <w:sz w:val="24"/>
          <w:szCs w:val="24"/>
        </w:rPr>
        <w:t xml:space="preserve"> внутренних документах Ассоциации.</w:t>
      </w:r>
    </w:p>
    <w:p w:rsidR="0042712E" w:rsidRPr="008E07B3" w:rsidRDefault="0042712E" w:rsidP="0042712E">
      <w:pPr>
        <w:pStyle w:val="a3"/>
        <w:numPr>
          <w:ilvl w:val="1"/>
          <w:numId w:val="2"/>
        </w:numPr>
        <w:tabs>
          <w:tab w:val="left" w:pos="709"/>
        </w:tabs>
        <w:rPr>
          <w:sz w:val="24"/>
          <w:szCs w:val="24"/>
        </w:rPr>
      </w:pPr>
      <w:r w:rsidRPr="008E07B3">
        <w:rPr>
          <w:sz w:val="24"/>
          <w:szCs w:val="24"/>
        </w:rPr>
        <w:t>Заявления, сведения и документы (копии документов) заверяются и подписываются заявителем (уполномоченным лицом заявителя). Заявление, сведения и документы могут быть представлены в форме электронных документов (пакета электронных документов), заверенных усиленной квалифицированной электронной подписью.</w:t>
      </w:r>
    </w:p>
    <w:p w:rsidR="0042712E" w:rsidRPr="008E07B3" w:rsidRDefault="0042712E" w:rsidP="0042712E">
      <w:pPr>
        <w:pStyle w:val="a3"/>
        <w:numPr>
          <w:ilvl w:val="1"/>
          <w:numId w:val="2"/>
        </w:numPr>
        <w:tabs>
          <w:tab w:val="left" w:pos="709"/>
        </w:tabs>
        <w:rPr>
          <w:sz w:val="24"/>
          <w:szCs w:val="24"/>
        </w:rPr>
      </w:pPr>
      <w:r w:rsidRPr="008E07B3">
        <w:rPr>
          <w:sz w:val="24"/>
          <w:szCs w:val="24"/>
        </w:rPr>
        <w:t>В ходе проверки при приеме Ассоциация в соответствии с Градостроительным кодексом Российской Федерации вправе обратиться с запросом в саморегулируемую организацию, членом которой ранее являлся заявитель, в Национальное объединение саморегулируемых организаций, в органы государственной власти и органы местного самоуправления. Полученная от указанных лиц информация приобщается к материалам проверки и учитывается при принятии решения о соответствии или несоответствии заявителя требованиям, установленным Ассоциацией к заявителю.</w:t>
      </w:r>
    </w:p>
    <w:p w:rsidR="0042712E" w:rsidRPr="008E07B3" w:rsidRDefault="0042712E" w:rsidP="008671F7">
      <w:pPr>
        <w:pStyle w:val="a3"/>
        <w:numPr>
          <w:ilvl w:val="1"/>
          <w:numId w:val="2"/>
        </w:numPr>
        <w:tabs>
          <w:tab w:val="left" w:pos="709"/>
        </w:tabs>
        <w:rPr>
          <w:sz w:val="24"/>
          <w:szCs w:val="24"/>
        </w:rPr>
      </w:pPr>
      <w:r w:rsidRPr="008E07B3">
        <w:rPr>
          <w:sz w:val="24"/>
          <w:szCs w:val="24"/>
        </w:rPr>
        <w:t xml:space="preserve">Если в заявлении о приеме содержится соответствующее указание, в ходе проверки также проверяется соответствие заявителя требованиям, предъявляемым Ассоциацией к лицам, </w:t>
      </w:r>
      <w:r w:rsidR="008671F7" w:rsidRPr="008E07B3">
        <w:rPr>
          <w:sz w:val="24"/>
          <w:szCs w:val="24"/>
        </w:rPr>
        <w:t xml:space="preserve">чья деятельность связана </w:t>
      </w:r>
      <w:proofErr w:type="gramStart"/>
      <w:r w:rsidR="008671F7" w:rsidRPr="008E07B3">
        <w:rPr>
          <w:sz w:val="24"/>
          <w:szCs w:val="24"/>
        </w:rPr>
        <w:t>с</w:t>
      </w:r>
      <w:proofErr w:type="gramEnd"/>
      <w:r w:rsidR="008671F7" w:rsidRPr="008E07B3">
        <w:rPr>
          <w:sz w:val="24"/>
          <w:szCs w:val="24"/>
        </w:rPr>
        <w:t xml:space="preserve"> строительством, рекон</w:t>
      </w:r>
      <w:r w:rsidR="00234FA7" w:rsidRPr="008E07B3">
        <w:rPr>
          <w:sz w:val="24"/>
          <w:szCs w:val="24"/>
        </w:rPr>
        <w:t>струкцией, капитальным ремонтом</w:t>
      </w:r>
      <w:r w:rsidR="008671F7" w:rsidRPr="008E07B3">
        <w:rPr>
          <w:sz w:val="24"/>
          <w:szCs w:val="24"/>
        </w:rPr>
        <w:t xml:space="preserve"> особо опасных, технически сложных и уникальных объектов</w:t>
      </w:r>
      <w:r w:rsidRPr="008E07B3">
        <w:rPr>
          <w:sz w:val="24"/>
          <w:szCs w:val="24"/>
        </w:rPr>
        <w:t>.</w:t>
      </w:r>
    </w:p>
    <w:p w:rsidR="0042712E" w:rsidRPr="008E07B3" w:rsidRDefault="0042712E" w:rsidP="0042712E">
      <w:pPr>
        <w:pStyle w:val="a3"/>
        <w:tabs>
          <w:tab w:val="left" w:pos="709"/>
        </w:tabs>
        <w:ind w:left="0" w:firstLine="0"/>
        <w:rPr>
          <w:sz w:val="24"/>
          <w:szCs w:val="24"/>
        </w:rPr>
      </w:pPr>
    </w:p>
    <w:p w:rsidR="0042712E" w:rsidRPr="008E07B3" w:rsidRDefault="0042712E" w:rsidP="0042712E">
      <w:pPr>
        <w:pStyle w:val="a3"/>
        <w:numPr>
          <w:ilvl w:val="0"/>
          <w:numId w:val="2"/>
        </w:numPr>
        <w:tabs>
          <w:tab w:val="left" w:pos="426"/>
        </w:tabs>
        <w:jc w:val="center"/>
        <w:rPr>
          <w:b/>
          <w:sz w:val="24"/>
          <w:szCs w:val="24"/>
        </w:rPr>
      </w:pPr>
      <w:r w:rsidRPr="008E07B3">
        <w:rPr>
          <w:b/>
          <w:sz w:val="24"/>
          <w:szCs w:val="24"/>
        </w:rPr>
        <w:t>Плановая проверка</w:t>
      </w:r>
    </w:p>
    <w:p w:rsidR="0042712E" w:rsidRPr="008E07B3" w:rsidRDefault="0042712E" w:rsidP="0042712E">
      <w:pPr>
        <w:pStyle w:val="a3"/>
        <w:tabs>
          <w:tab w:val="left" w:pos="426"/>
        </w:tabs>
        <w:ind w:left="0" w:firstLine="0"/>
        <w:rPr>
          <w:b/>
          <w:sz w:val="24"/>
          <w:szCs w:val="24"/>
        </w:rPr>
      </w:pPr>
    </w:p>
    <w:p w:rsidR="0042712E" w:rsidRPr="008E07B3" w:rsidRDefault="0042712E" w:rsidP="008671F7">
      <w:pPr>
        <w:pStyle w:val="a3"/>
        <w:numPr>
          <w:ilvl w:val="1"/>
          <w:numId w:val="2"/>
        </w:numPr>
        <w:tabs>
          <w:tab w:val="left" w:pos="709"/>
        </w:tabs>
        <w:rPr>
          <w:sz w:val="24"/>
          <w:szCs w:val="24"/>
        </w:rPr>
      </w:pPr>
      <w:r w:rsidRPr="008E07B3">
        <w:rPr>
          <w:sz w:val="24"/>
          <w:szCs w:val="24"/>
        </w:rPr>
        <w:t xml:space="preserve">Основанием для начала плановой проверки является наступление срока, предусмотренного планом проверки, а также наступление срока, до истечения которого члены Ассоциации обязаны уведомлять саморегулируемую организацию о фактическом совокупном размере обязательств </w:t>
      </w:r>
      <w:r w:rsidR="008671F7" w:rsidRPr="008E07B3">
        <w:rPr>
          <w:sz w:val="24"/>
          <w:szCs w:val="24"/>
        </w:rPr>
        <w:t xml:space="preserve">договорам строительного подряда, </w:t>
      </w:r>
      <w:r w:rsidRPr="008E07B3">
        <w:rPr>
          <w:sz w:val="24"/>
          <w:szCs w:val="24"/>
        </w:rPr>
        <w:t>заключенным в течение отчетного года с использованием конкурентных способов заключения договоров.</w:t>
      </w:r>
    </w:p>
    <w:p w:rsidR="0042712E" w:rsidRPr="008E07B3" w:rsidRDefault="0042712E" w:rsidP="0042712E">
      <w:pPr>
        <w:pStyle w:val="a3"/>
        <w:numPr>
          <w:ilvl w:val="1"/>
          <w:numId w:val="2"/>
        </w:numPr>
        <w:tabs>
          <w:tab w:val="left" w:pos="709"/>
        </w:tabs>
        <w:rPr>
          <w:sz w:val="24"/>
          <w:szCs w:val="24"/>
        </w:rPr>
      </w:pPr>
      <w:r w:rsidRPr="008E07B3">
        <w:rPr>
          <w:sz w:val="24"/>
          <w:szCs w:val="24"/>
        </w:rPr>
        <w:t>Для плановой проверки член Ассоциации обязан направить сведения о его соответствии обязательным требованиям, а также направить документы, подтверждающие соответствие требованиям. Ассоциация вправе устанавливать форму предоставления таких документов и сведений.</w:t>
      </w:r>
      <w:r w:rsidR="008671F7" w:rsidRPr="008E07B3">
        <w:rPr>
          <w:sz w:val="24"/>
          <w:szCs w:val="24"/>
        </w:rPr>
        <w:t xml:space="preserve"> Ассоциация вправе дополнительно запрашивать документы и сведения, необходимые для целей контроля.</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Член Ассоциации обязан направить в Ассоциацию документы и сведения, необходимые для контроля в </w:t>
      </w:r>
      <w:r w:rsidR="0083686F" w:rsidRPr="008E07B3">
        <w:rPr>
          <w:sz w:val="24"/>
          <w:szCs w:val="24"/>
        </w:rPr>
        <w:t>виде</w:t>
      </w:r>
      <w:r w:rsidRPr="008E07B3">
        <w:rPr>
          <w:sz w:val="24"/>
          <w:szCs w:val="24"/>
        </w:rPr>
        <w:t xml:space="preserve"> плановой проверки, не позднее дня начала проверки, если иной срок не установлен законодательством Российской Федерации.</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Периодичность плановой проверки устанавливается графиком проверок с учетом результатов применения </w:t>
      </w:r>
      <w:proofErr w:type="gramStart"/>
      <w:r w:rsidRPr="008E07B3">
        <w:rPr>
          <w:sz w:val="24"/>
          <w:szCs w:val="24"/>
        </w:rPr>
        <w:t>риск-ориентированного</w:t>
      </w:r>
      <w:proofErr w:type="gramEnd"/>
      <w:r w:rsidRPr="008E07B3">
        <w:rPr>
          <w:sz w:val="24"/>
          <w:szCs w:val="24"/>
        </w:rPr>
        <w:t xml:space="preserve"> подхода, причем ее частота зависит от значений </w:t>
      </w:r>
      <w:r w:rsidR="00484E5C" w:rsidRPr="008E07B3">
        <w:rPr>
          <w:sz w:val="24"/>
          <w:szCs w:val="24"/>
        </w:rPr>
        <w:t>уровня</w:t>
      </w:r>
      <w:r w:rsidRPr="008E07B3">
        <w:rPr>
          <w:sz w:val="24"/>
          <w:szCs w:val="24"/>
        </w:rPr>
        <w:t xml:space="preserve"> риска, исчисленного в рамках риск-ориентированного подхода:</w:t>
      </w:r>
    </w:p>
    <w:p w:rsidR="0042712E" w:rsidRPr="008E07B3" w:rsidRDefault="0042712E" w:rsidP="0042712E">
      <w:pPr>
        <w:pStyle w:val="a3"/>
        <w:tabs>
          <w:tab w:val="left" w:pos="709"/>
        </w:tabs>
        <w:ind w:left="0" w:firstLine="0"/>
        <w:rPr>
          <w:sz w:val="24"/>
          <w:szCs w:val="24"/>
        </w:rPr>
      </w:pPr>
    </w:p>
    <w:tbl>
      <w:tblPr>
        <w:tblStyle w:val="a6"/>
        <w:tblW w:w="0" w:type="auto"/>
        <w:tblLook w:val="04A0" w:firstRow="1" w:lastRow="0" w:firstColumn="1" w:lastColumn="0" w:noHBand="0" w:noVBand="1"/>
      </w:tblPr>
      <w:tblGrid>
        <w:gridCol w:w="4644"/>
        <w:gridCol w:w="4820"/>
      </w:tblGrid>
      <w:tr w:rsidR="0042712E" w:rsidRPr="008E07B3" w:rsidTr="008671F7">
        <w:tc>
          <w:tcPr>
            <w:tcW w:w="4644" w:type="dxa"/>
          </w:tcPr>
          <w:p w:rsidR="0042712E" w:rsidRPr="008E07B3" w:rsidRDefault="0042712E" w:rsidP="008671F7">
            <w:pPr>
              <w:pStyle w:val="a3"/>
              <w:tabs>
                <w:tab w:val="left" w:pos="709"/>
              </w:tabs>
              <w:ind w:left="0" w:firstLine="0"/>
              <w:rPr>
                <w:b/>
                <w:sz w:val="20"/>
                <w:szCs w:val="20"/>
              </w:rPr>
            </w:pPr>
            <w:r w:rsidRPr="008E07B3">
              <w:rPr>
                <w:b/>
                <w:sz w:val="20"/>
                <w:szCs w:val="20"/>
              </w:rPr>
              <w:t>Общая категория риска</w:t>
            </w:r>
          </w:p>
        </w:tc>
        <w:tc>
          <w:tcPr>
            <w:tcW w:w="4820" w:type="dxa"/>
          </w:tcPr>
          <w:p w:rsidR="0042712E" w:rsidRPr="008E07B3" w:rsidRDefault="0042712E" w:rsidP="008671F7">
            <w:pPr>
              <w:pStyle w:val="a3"/>
              <w:tabs>
                <w:tab w:val="left" w:pos="709"/>
              </w:tabs>
              <w:ind w:left="0" w:firstLine="0"/>
              <w:rPr>
                <w:b/>
                <w:sz w:val="20"/>
                <w:szCs w:val="20"/>
              </w:rPr>
            </w:pPr>
            <w:r w:rsidRPr="008E07B3">
              <w:rPr>
                <w:b/>
                <w:sz w:val="20"/>
                <w:szCs w:val="20"/>
              </w:rPr>
              <w:t>Периодичность проверки</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 xml:space="preserve">Низкий </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три года</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 xml:space="preserve">Умеренный </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два года</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Средний</w:t>
            </w:r>
          </w:p>
        </w:tc>
        <w:tc>
          <w:tcPr>
            <w:tcW w:w="4820" w:type="dxa"/>
          </w:tcPr>
          <w:p w:rsidR="0042712E" w:rsidRPr="008E07B3" w:rsidRDefault="0042712E" w:rsidP="0083686F">
            <w:pPr>
              <w:pStyle w:val="a3"/>
              <w:tabs>
                <w:tab w:val="left" w:pos="709"/>
              </w:tabs>
              <w:ind w:left="0" w:firstLine="0"/>
              <w:rPr>
                <w:sz w:val="20"/>
                <w:szCs w:val="20"/>
              </w:rPr>
            </w:pPr>
            <w:r w:rsidRPr="008E07B3">
              <w:rPr>
                <w:sz w:val="20"/>
                <w:szCs w:val="20"/>
              </w:rPr>
              <w:t>Не реже одного раза в 1</w:t>
            </w:r>
            <w:r w:rsidR="0083686F" w:rsidRPr="008E07B3">
              <w:rPr>
                <w:sz w:val="20"/>
                <w:szCs w:val="20"/>
              </w:rPr>
              <w:t>8</w:t>
            </w:r>
            <w:r w:rsidRPr="008E07B3">
              <w:rPr>
                <w:sz w:val="20"/>
                <w:szCs w:val="20"/>
              </w:rPr>
              <w:t xml:space="preserve"> месяцев</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Значительный</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16 месяцев</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 xml:space="preserve">Высокий </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16 месяцев</w:t>
            </w:r>
          </w:p>
        </w:tc>
      </w:tr>
      <w:tr w:rsidR="0042712E" w:rsidRPr="008E07B3" w:rsidTr="008671F7">
        <w:tc>
          <w:tcPr>
            <w:tcW w:w="4644" w:type="dxa"/>
          </w:tcPr>
          <w:p w:rsidR="0042712E" w:rsidRPr="008E07B3" w:rsidRDefault="0042712E" w:rsidP="008671F7">
            <w:pPr>
              <w:pStyle w:val="a3"/>
              <w:tabs>
                <w:tab w:val="left" w:pos="709"/>
              </w:tabs>
              <w:ind w:left="0" w:firstLine="0"/>
              <w:rPr>
                <w:sz w:val="20"/>
                <w:szCs w:val="20"/>
              </w:rPr>
            </w:pPr>
            <w:r w:rsidRPr="008E07B3">
              <w:rPr>
                <w:sz w:val="20"/>
                <w:szCs w:val="20"/>
              </w:rPr>
              <w:t>Чрезвычайно высокий</w:t>
            </w:r>
          </w:p>
        </w:tc>
        <w:tc>
          <w:tcPr>
            <w:tcW w:w="4820" w:type="dxa"/>
          </w:tcPr>
          <w:p w:rsidR="0042712E" w:rsidRPr="008E07B3" w:rsidRDefault="0042712E" w:rsidP="008671F7">
            <w:pPr>
              <w:pStyle w:val="a3"/>
              <w:tabs>
                <w:tab w:val="left" w:pos="709"/>
              </w:tabs>
              <w:ind w:left="0" w:firstLine="0"/>
              <w:rPr>
                <w:sz w:val="20"/>
                <w:szCs w:val="20"/>
              </w:rPr>
            </w:pPr>
            <w:r w:rsidRPr="008E07B3">
              <w:rPr>
                <w:sz w:val="20"/>
                <w:szCs w:val="20"/>
              </w:rPr>
              <w:t>Не реже одного раза в год</w:t>
            </w:r>
          </w:p>
        </w:tc>
      </w:tr>
    </w:tbl>
    <w:p w:rsidR="0042712E" w:rsidRPr="008E07B3" w:rsidRDefault="0042712E" w:rsidP="0042712E">
      <w:pPr>
        <w:pStyle w:val="a3"/>
        <w:tabs>
          <w:tab w:val="left" w:pos="709"/>
        </w:tabs>
        <w:ind w:left="0" w:firstLine="0"/>
        <w:rPr>
          <w:sz w:val="24"/>
          <w:szCs w:val="24"/>
        </w:rPr>
      </w:pP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При </w:t>
      </w:r>
      <w:proofErr w:type="gramStart"/>
      <w:r w:rsidRPr="008E07B3">
        <w:rPr>
          <w:sz w:val="24"/>
          <w:szCs w:val="24"/>
        </w:rPr>
        <w:t>значениях</w:t>
      </w:r>
      <w:proofErr w:type="gramEnd"/>
      <w:r w:rsidRPr="008E07B3">
        <w:rPr>
          <w:sz w:val="24"/>
          <w:szCs w:val="24"/>
        </w:rPr>
        <w:t xml:space="preserve"> исчисленных в рамках риск-ориентированного подхода показателей тяжести потенциальных негативных последствий, соответствующих категориям </w:t>
      </w:r>
      <w:r w:rsidRPr="008E07B3">
        <w:rPr>
          <w:sz w:val="24"/>
          <w:szCs w:val="24"/>
        </w:rPr>
        <w:lastRenderedPageBreak/>
        <w:t>«значительный риск» - «чрезвычайно высокий риск», значениях вероятности несоблюдения обязательных требований «высокая» - «чрезвычайно высокая», Ассоциация вправе в ходе плановой проверки проводить дополнительные контрольные мероприятия, в том числе собеседование с работниками проверяемого лица, ознакомление с подлинниками документов, удостоверяющих личность таких работников, трудовых договоров, иных документов работников, проверка наличия фактических трудовых отношений, в том числе присутствие работника на рабочем месте и выполнение им должностных обязанностей, проверка фактического принятия применения проверяемым лицом мер, направленных на предотвращение нарушений, недостатков и недобросовестных действий, проверка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 Проверяемое лицо обязано обеспечить возможность для проведения соответствующих контрольных мероприятий.</w:t>
      </w:r>
    </w:p>
    <w:p w:rsidR="0042712E" w:rsidRPr="008E07B3" w:rsidRDefault="0042712E" w:rsidP="0042712E">
      <w:pPr>
        <w:pStyle w:val="a3"/>
        <w:numPr>
          <w:ilvl w:val="1"/>
          <w:numId w:val="2"/>
        </w:numPr>
        <w:tabs>
          <w:tab w:val="left" w:pos="709"/>
        </w:tabs>
        <w:rPr>
          <w:sz w:val="24"/>
          <w:szCs w:val="24"/>
        </w:rPr>
      </w:pPr>
      <w:r w:rsidRPr="008E07B3">
        <w:rPr>
          <w:sz w:val="24"/>
          <w:szCs w:val="24"/>
        </w:rPr>
        <w:t xml:space="preserve">При </w:t>
      </w:r>
      <w:proofErr w:type="gramStart"/>
      <w:r w:rsidRPr="008E07B3">
        <w:rPr>
          <w:sz w:val="24"/>
          <w:szCs w:val="24"/>
        </w:rPr>
        <w:t>значениях</w:t>
      </w:r>
      <w:proofErr w:type="gramEnd"/>
      <w:r w:rsidRPr="008E07B3">
        <w:rPr>
          <w:sz w:val="24"/>
          <w:szCs w:val="24"/>
        </w:rPr>
        <w:t xml:space="preserve"> исчисленных в рамках риск-ориентированного подхода показателей тяжести потенциальных негативных последствий, соответствующих категориям «значительный риск» - «чрезвычайно высокий риск», значениях вероятности несоблюдения обязательных требований «высокая» - «чрезвычайно высокая», плановая проверка проводится в приоритетном порядке, перенос даты проверки по заявлению проверяемого лица не допускается, срок проверки не может превышать двух месяцев.</w:t>
      </w:r>
    </w:p>
    <w:p w:rsidR="0042712E" w:rsidRPr="008E07B3" w:rsidRDefault="0042712E" w:rsidP="008671F7">
      <w:pPr>
        <w:pStyle w:val="a3"/>
        <w:numPr>
          <w:ilvl w:val="1"/>
          <w:numId w:val="2"/>
        </w:numPr>
        <w:tabs>
          <w:tab w:val="left" w:pos="709"/>
        </w:tabs>
        <w:rPr>
          <w:sz w:val="24"/>
          <w:szCs w:val="24"/>
        </w:rPr>
      </w:pPr>
      <w:r w:rsidRPr="008E07B3">
        <w:rPr>
          <w:sz w:val="24"/>
          <w:szCs w:val="24"/>
        </w:rPr>
        <w:t xml:space="preserve">Член Ассоциации обязан уведомлять Ассоциацию о фактическом совокупном размере обязательств </w:t>
      </w:r>
      <w:r w:rsidR="008671F7" w:rsidRPr="008E07B3">
        <w:rPr>
          <w:sz w:val="24"/>
          <w:szCs w:val="24"/>
        </w:rPr>
        <w:t xml:space="preserve">договорам строительного подряда, </w:t>
      </w:r>
      <w:r w:rsidRPr="008E07B3">
        <w:rPr>
          <w:sz w:val="24"/>
          <w:szCs w:val="24"/>
        </w:rPr>
        <w:t xml:space="preserve">заключенным таким членом Ассоциации в течение отчетного года с использованием конкурентных способов заключения договоров. </w:t>
      </w:r>
      <w:proofErr w:type="gramStart"/>
      <w:r w:rsidRPr="008E07B3">
        <w:rPr>
          <w:sz w:val="24"/>
          <w:szCs w:val="24"/>
        </w:rPr>
        <w:t>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такого члена.</w:t>
      </w:r>
      <w:proofErr w:type="gramEnd"/>
      <w:r w:rsidRPr="008E07B3">
        <w:rPr>
          <w:sz w:val="24"/>
          <w:szCs w:val="24"/>
        </w:rPr>
        <w:t xml:space="preserve"> Порядок уведомления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и внутренними документами Ассоциации.</w:t>
      </w:r>
    </w:p>
    <w:p w:rsidR="0042712E" w:rsidRPr="008E07B3" w:rsidRDefault="0042712E" w:rsidP="0042712E">
      <w:pPr>
        <w:pStyle w:val="a3"/>
        <w:numPr>
          <w:ilvl w:val="1"/>
          <w:numId w:val="2"/>
        </w:numPr>
        <w:tabs>
          <w:tab w:val="left" w:pos="709"/>
        </w:tabs>
        <w:rPr>
          <w:sz w:val="24"/>
          <w:szCs w:val="24"/>
        </w:rPr>
      </w:pPr>
      <w:r w:rsidRPr="008E07B3">
        <w:rPr>
          <w:sz w:val="24"/>
          <w:szCs w:val="24"/>
        </w:rPr>
        <w:t>Документы и сведения, необходимые для контроля в форме плановой проверки, направляются на бумажном носителе или в форме электронного документа. Документы на бумажном носителе подписываются уполномоченным лицом члена Ассоциации. Электронные документы подписываются усиленной квалифицированной электронной подписью.</w:t>
      </w:r>
    </w:p>
    <w:p w:rsidR="0042712E" w:rsidRPr="008E07B3" w:rsidRDefault="0042712E" w:rsidP="0042712E">
      <w:pPr>
        <w:pStyle w:val="a3"/>
        <w:numPr>
          <w:ilvl w:val="1"/>
          <w:numId w:val="2"/>
        </w:numPr>
        <w:tabs>
          <w:tab w:val="left" w:pos="709"/>
        </w:tabs>
        <w:rPr>
          <w:sz w:val="24"/>
          <w:szCs w:val="24"/>
        </w:rPr>
      </w:pPr>
      <w:r w:rsidRPr="008E07B3">
        <w:rPr>
          <w:sz w:val="24"/>
          <w:szCs w:val="24"/>
        </w:rPr>
        <w:t>По результатам плановой проверки составляется акт, который направляется или вручается проверяемому лицу в порядке, установленном Положением.</w:t>
      </w:r>
    </w:p>
    <w:p w:rsidR="0042712E" w:rsidRPr="008E07B3" w:rsidRDefault="0042712E" w:rsidP="0042712E">
      <w:pPr>
        <w:pStyle w:val="a3"/>
        <w:tabs>
          <w:tab w:val="left" w:pos="709"/>
        </w:tabs>
        <w:ind w:left="0" w:firstLine="0"/>
        <w:rPr>
          <w:sz w:val="24"/>
          <w:szCs w:val="24"/>
        </w:rPr>
      </w:pPr>
    </w:p>
    <w:p w:rsidR="0042712E" w:rsidRPr="008E07B3" w:rsidRDefault="0042712E" w:rsidP="0042712E">
      <w:pPr>
        <w:pStyle w:val="a3"/>
        <w:numPr>
          <w:ilvl w:val="0"/>
          <w:numId w:val="2"/>
        </w:numPr>
        <w:tabs>
          <w:tab w:val="left" w:pos="426"/>
        </w:tabs>
        <w:jc w:val="center"/>
        <w:rPr>
          <w:b/>
          <w:sz w:val="24"/>
          <w:szCs w:val="24"/>
        </w:rPr>
      </w:pPr>
      <w:r w:rsidRPr="008E07B3">
        <w:rPr>
          <w:b/>
          <w:sz w:val="24"/>
          <w:szCs w:val="24"/>
        </w:rPr>
        <w:t>Внеплановая проверка</w:t>
      </w:r>
    </w:p>
    <w:p w:rsidR="0042712E" w:rsidRPr="008E07B3" w:rsidRDefault="0042712E" w:rsidP="0042712E">
      <w:pPr>
        <w:pStyle w:val="a3"/>
        <w:tabs>
          <w:tab w:val="left" w:pos="426"/>
        </w:tabs>
        <w:ind w:left="0" w:firstLine="0"/>
        <w:rPr>
          <w:b/>
          <w:sz w:val="24"/>
          <w:szCs w:val="24"/>
        </w:rPr>
      </w:pPr>
    </w:p>
    <w:p w:rsidR="0042712E" w:rsidRPr="008E07B3" w:rsidRDefault="0042712E" w:rsidP="0042712E">
      <w:pPr>
        <w:pStyle w:val="a3"/>
        <w:numPr>
          <w:ilvl w:val="1"/>
          <w:numId w:val="2"/>
        </w:numPr>
        <w:tabs>
          <w:tab w:val="left" w:pos="709"/>
        </w:tabs>
        <w:rPr>
          <w:sz w:val="24"/>
          <w:szCs w:val="24"/>
        </w:rPr>
      </w:pPr>
      <w:r w:rsidRPr="008E07B3">
        <w:rPr>
          <w:sz w:val="24"/>
          <w:szCs w:val="24"/>
        </w:rPr>
        <w:t>Внеплановая проверка проводится на основаниях, установленных Положением. Предметом внеплановой проверки могут быть только обстоятельства, послужившие основанием для проведения такой проверки, в том числе заявление проверяемого лица, поступившие сведения или жалоба.</w:t>
      </w:r>
    </w:p>
    <w:p w:rsidR="0042712E" w:rsidRPr="008E07B3" w:rsidRDefault="0042712E" w:rsidP="0042712E">
      <w:pPr>
        <w:pStyle w:val="a3"/>
        <w:numPr>
          <w:ilvl w:val="1"/>
          <w:numId w:val="2"/>
        </w:numPr>
        <w:tabs>
          <w:tab w:val="left" w:pos="709"/>
        </w:tabs>
        <w:rPr>
          <w:sz w:val="24"/>
          <w:szCs w:val="24"/>
        </w:rPr>
      </w:pPr>
      <w:r w:rsidRPr="008E07B3">
        <w:rPr>
          <w:sz w:val="24"/>
          <w:szCs w:val="24"/>
        </w:rPr>
        <w:t>Для внеплановой проверки член Ассоциации по запросу Ассоциации обязан направить сведения о его соответствии обязательным требованиям, а также направить документы, подтверждающие соответствие требованиям</w:t>
      </w:r>
      <w:r w:rsidR="008671F7" w:rsidRPr="008E07B3">
        <w:rPr>
          <w:sz w:val="24"/>
          <w:szCs w:val="24"/>
        </w:rPr>
        <w:t xml:space="preserve"> и иные документы, если это </w:t>
      </w:r>
      <w:r w:rsidR="008671F7" w:rsidRPr="008E07B3">
        <w:rPr>
          <w:sz w:val="24"/>
          <w:szCs w:val="24"/>
        </w:rPr>
        <w:lastRenderedPageBreak/>
        <w:t>необходимо для проведения внеплановой проверки</w:t>
      </w:r>
      <w:r w:rsidRPr="008E07B3">
        <w:rPr>
          <w:sz w:val="24"/>
          <w:szCs w:val="24"/>
        </w:rPr>
        <w:t>. Ассоциация вправе устанавливать форму предоставления таких документов и сведений.</w:t>
      </w:r>
    </w:p>
    <w:p w:rsidR="0042712E" w:rsidRPr="008E07B3" w:rsidRDefault="0042712E" w:rsidP="0042712E">
      <w:pPr>
        <w:pStyle w:val="a3"/>
        <w:numPr>
          <w:ilvl w:val="1"/>
          <w:numId w:val="2"/>
        </w:numPr>
        <w:tabs>
          <w:tab w:val="left" w:pos="709"/>
        </w:tabs>
        <w:rPr>
          <w:sz w:val="24"/>
          <w:szCs w:val="24"/>
        </w:rPr>
      </w:pPr>
      <w:r w:rsidRPr="008E07B3">
        <w:rPr>
          <w:sz w:val="24"/>
          <w:szCs w:val="24"/>
        </w:rPr>
        <w:t>Член Ассоциации обязан направить в Ассоциацию документы и сведения, необходимые для проведения внеплановой проверки, не позднее пяти рабочих дней со дня поступления к нему уведомления о внеплановой проверке, или в течение срока, отведенного для устранения ранее выявленных нарушений уполномоченным специализированным органом Ассоциации.</w:t>
      </w:r>
    </w:p>
    <w:p w:rsidR="0042712E" w:rsidRPr="008E07B3" w:rsidRDefault="0042712E" w:rsidP="0042712E">
      <w:pPr>
        <w:pStyle w:val="a3"/>
        <w:numPr>
          <w:ilvl w:val="1"/>
          <w:numId w:val="2"/>
        </w:numPr>
        <w:tabs>
          <w:tab w:val="left" w:pos="709"/>
        </w:tabs>
        <w:rPr>
          <w:sz w:val="24"/>
          <w:szCs w:val="24"/>
        </w:rPr>
      </w:pPr>
      <w:r w:rsidRPr="008E07B3">
        <w:rPr>
          <w:sz w:val="24"/>
          <w:szCs w:val="24"/>
        </w:rPr>
        <w:t>Внеплановая проверка, проводимая на основании заявления проверяемого лица, проводится на основании документов и сведений, представленных при подаче соответствующего заявления. Ассоциация вправе запросить у заявителя дополнительные документы и сведения, если это необходимо для целей контроля.</w:t>
      </w:r>
    </w:p>
    <w:p w:rsidR="0042712E" w:rsidRPr="008E07B3" w:rsidRDefault="0042712E" w:rsidP="0042712E">
      <w:pPr>
        <w:pStyle w:val="a3"/>
        <w:numPr>
          <w:ilvl w:val="1"/>
          <w:numId w:val="2"/>
        </w:numPr>
        <w:tabs>
          <w:tab w:val="left" w:pos="709"/>
        </w:tabs>
        <w:rPr>
          <w:sz w:val="24"/>
          <w:szCs w:val="24"/>
        </w:rPr>
      </w:pPr>
      <w:r w:rsidRPr="008E07B3">
        <w:rPr>
          <w:sz w:val="24"/>
          <w:szCs w:val="24"/>
        </w:rPr>
        <w:t>Документы и сведения для внеплановой проверки представляются и заверяются в форме, установленной для представления документов к плановой проверке.</w:t>
      </w:r>
    </w:p>
    <w:p w:rsidR="0042712E" w:rsidRPr="008E07B3" w:rsidRDefault="0042712E" w:rsidP="0042712E">
      <w:pPr>
        <w:pStyle w:val="a3"/>
        <w:numPr>
          <w:ilvl w:val="1"/>
          <w:numId w:val="2"/>
        </w:numPr>
        <w:tabs>
          <w:tab w:val="left" w:pos="709"/>
        </w:tabs>
        <w:rPr>
          <w:sz w:val="24"/>
          <w:szCs w:val="24"/>
        </w:rPr>
      </w:pPr>
      <w:r w:rsidRPr="008E07B3">
        <w:rPr>
          <w:sz w:val="24"/>
          <w:szCs w:val="24"/>
        </w:rPr>
        <w:t>Длительность внеплановой проверки не может превышать двух месяцев со дня ее начала.</w:t>
      </w:r>
    </w:p>
    <w:p w:rsidR="0042712E" w:rsidRPr="008E07B3" w:rsidRDefault="0042712E" w:rsidP="0042712E">
      <w:pPr>
        <w:pStyle w:val="a3"/>
        <w:numPr>
          <w:ilvl w:val="1"/>
          <w:numId w:val="2"/>
        </w:numPr>
        <w:tabs>
          <w:tab w:val="left" w:pos="709"/>
        </w:tabs>
        <w:rPr>
          <w:sz w:val="24"/>
          <w:szCs w:val="24"/>
        </w:rPr>
      </w:pPr>
      <w:r w:rsidRPr="008E07B3">
        <w:rPr>
          <w:sz w:val="24"/>
          <w:szCs w:val="24"/>
        </w:rPr>
        <w:t>По результатам плановой проверки составляется акт, который направляется или вручается проверяемому лицу в порядке, установленном Положением.</w:t>
      </w:r>
    </w:p>
    <w:p w:rsidR="0042712E" w:rsidRPr="008E07B3" w:rsidRDefault="0042712E"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pPr>
    </w:p>
    <w:p w:rsidR="008671F7" w:rsidRPr="008E07B3" w:rsidRDefault="008671F7" w:rsidP="00560704">
      <w:pPr>
        <w:spacing w:after="0"/>
        <w:jc w:val="center"/>
        <w:rPr>
          <w:rFonts w:ascii="Times New Roman" w:hAnsi="Times New Roman" w:cs="Times New Roman"/>
          <w:b/>
          <w:sz w:val="24"/>
          <w:szCs w:val="24"/>
        </w:rPr>
        <w:sectPr w:rsidR="008671F7" w:rsidRPr="008E07B3" w:rsidSect="0083686F">
          <w:pgSz w:w="11906" w:h="16838"/>
          <w:pgMar w:top="851" w:right="850" w:bottom="851" w:left="1701" w:header="708" w:footer="708" w:gutter="0"/>
          <w:cols w:space="708"/>
          <w:docGrid w:linePitch="360"/>
        </w:sectPr>
      </w:pPr>
    </w:p>
    <w:p w:rsidR="008671F7" w:rsidRPr="008E07B3" w:rsidRDefault="008671F7" w:rsidP="008671F7">
      <w:pPr>
        <w:pStyle w:val="a4"/>
        <w:jc w:val="right"/>
        <w:rPr>
          <w:sz w:val="20"/>
          <w:szCs w:val="20"/>
        </w:rPr>
      </w:pPr>
      <w:r w:rsidRPr="008E07B3">
        <w:rPr>
          <w:sz w:val="20"/>
          <w:szCs w:val="20"/>
        </w:rPr>
        <w:lastRenderedPageBreak/>
        <w:t>Приложение 2</w:t>
      </w:r>
    </w:p>
    <w:p w:rsidR="008671F7" w:rsidRPr="008E07B3" w:rsidRDefault="008671F7" w:rsidP="008671F7">
      <w:pPr>
        <w:pStyle w:val="a4"/>
        <w:jc w:val="right"/>
        <w:rPr>
          <w:sz w:val="20"/>
          <w:szCs w:val="20"/>
        </w:rPr>
      </w:pPr>
      <w:r w:rsidRPr="008E07B3">
        <w:rPr>
          <w:sz w:val="20"/>
          <w:szCs w:val="20"/>
        </w:rPr>
        <w:t xml:space="preserve">к Положению о контроле деятельности членов </w:t>
      </w:r>
    </w:p>
    <w:p w:rsidR="008671F7" w:rsidRPr="008E07B3" w:rsidRDefault="008671F7" w:rsidP="008671F7">
      <w:pPr>
        <w:pStyle w:val="a4"/>
        <w:jc w:val="right"/>
        <w:rPr>
          <w:sz w:val="20"/>
          <w:szCs w:val="20"/>
        </w:rPr>
      </w:pPr>
      <w:r w:rsidRPr="008E07B3">
        <w:rPr>
          <w:sz w:val="20"/>
          <w:szCs w:val="20"/>
        </w:rPr>
        <w:t>Ассоциации СРО «Нефтегазстрой-Альянс»</w:t>
      </w:r>
    </w:p>
    <w:p w:rsidR="008671F7" w:rsidRPr="008E07B3" w:rsidRDefault="008671F7" w:rsidP="008671F7">
      <w:pPr>
        <w:tabs>
          <w:tab w:val="left" w:pos="709"/>
        </w:tabs>
        <w:jc w:val="center"/>
        <w:rPr>
          <w:rFonts w:ascii="Times New Roman" w:hAnsi="Times New Roman" w:cs="Times New Roman"/>
          <w:b/>
          <w:sz w:val="24"/>
          <w:szCs w:val="24"/>
        </w:rPr>
      </w:pPr>
    </w:p>
    <w:p w:rsidR="008671F7" w:rsidRPr="008E07B3" w:rsidRDefault="008671F7" w:rsidP="008671F7">
      <w:pPr>
        <w:tabs>
          <w:tab w:val="left" w:pos="709"/>
        </w:tabs>
        <w:jc w:val="center"/>
        <w:rPr>
          <w:rFonts w:ascii="Times New Roman" w:hAnsi="Times New Roman" w:cs="Times New Roman"/>
          <w:b/>
          <w:sz w:val="24"/>
          <w:szCs w:val="24"/>
        </w:rPr>
      </w:pPr>
      <w:r w:rsidRPr="008E07B3">
        <w:rPr>
          <w:rFonts w:ascii="Times New Roman" w:hAnsi="Times New Roman" w:cs="Times New Roman"/>
          <w:b/>
          <w:sz w:val="24"/>
          <w:szCs w:val="24"/>
        </w:rPr>
        <w:t xml:space="preserve">Порядок применения </w:t>
      </w:r>
      <w:proofErr w:type="gramStart"/>
      <w:r w:rsidRPr="008E07B3">
        <w:rPr>
          <w:rFonts w:ascii="Times New Roman" w:hAnsi="Times New Roman" w:cs="Times New Roman"/>
          <w:b/>
          <w:sz w:val="24"/>
          <w:szCs w:val="24"/>
        </w:rPr>
        <w:t>риск-ориентированного</w:t>
      </w:r>
      <w:proofErr w:type="gramEnd"/>
      <w:r w:rsidRPr="008E07B3">
        <w:rPr>
          <w:rFonts w:ascii="Times New Roman" w:hAnsi="Times New Roman" w:cs="Times New Roman"/>
          <w:b/>
          <w:sz w:val="24"/>
          <w:szCs w:val="24"/>
        </w:rPr>
        <w:t xml:space="preserve"> подхода</w:t>
      </w:r>
    </w:p>
    <w:p w:rsidR="008671F7" w:rsidRPr="008E07B3" w:rsidRDefault="008671F7" w:rsidP="008671F7">
      <w:pPr>
        <w:pStyle w:val="a3"/>
        <w:numPr>
          <w:ilvl w:val="6"/>
          <w:numId w:val="2"/>
        </w:numPr>
        <w:tabs>
          <w:tab w:val="left" w:pos="709"/>
        </w:tabs>
        <w:ind w:left="0" w:firstLine="0"/>
        <w:rPr>
          <w:rFonts w:cs="Times New Roman"/>
          <w:sz w:val="24"/>
          <w:szCs w:val="24"/>
        </w:rPr>
      </w:pPr>
      <w:r w:rsidRPr="008E07B3">
        <w:rPr>
          <w:rFonts w:cs="Times New Roman"/>
          <w:sz w:val="24"/>
          <w:szCs w:val="24"/>
        </w:rPr>
        <w:t xml:space="preserve">Если деятельность члена Ассоциации связана </w:t>
      </w:r>
      <w:proofErr w:type="gramStart"/>
      <w:r w:rsidRPr="008E07B3">
        <w:rPr>
          <w:rFonts w:cs="Times New Roman"/>
          <w:sz w:val="24"/>
          <w:szCs w:val="24"/>
        </w:rPr>
        <w:t>с</w:t>
      </w:r>
      <w:proofErr w:type="gramEnd"/>
      <w:r w:rsidRPr="008E07B3">
        <w:rPr>
          <w:rFonts w:cs="Times New Roman"/>
          <w:sz w:val="24"/>
          <w:szCs w:val="24"/>
        </w:rPr>
        <w:t xml:space="preserve"> строительством, реконс</w:t>
      </w:r>
      <w:r w:rsidR="00234FA7" w:rsidRPr="008E07B3">
        <w:rPr>
          <w:rFonts w:cs="Times New Roman"/>
          <w:sz w:val="24"/>
          <w:szCs w:val="24"/>
        </w:rPr>
        <w:t xml:space="preserve">трукцией, капитальным ремонтом </w:t>
      </w:r>
      <w:r w:rsidRPr="008E07B3">
        <w:rPr>
          <w:rFonts w:cs="Times New Roman"/>
          <w:sz w:val="24"/>
          <w:szCs w:val="24"/>
        </w:rPr>
        <w:t>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w:t>
      </w:r>
    </w:p>
    <w:p w:rsidR="008671F7" w:rsidRPr="008E07B3" w:rsidRDefault="008671F7" w:rsidP="008671F7">
      <w:pPr>
        <w:pStyle w:val="a3"/>
        <w:numPr>
          <w:ilvl w:val="6"/>
          <w:numId w:val="2"/>
        </w:numPr>
        <w:tabs>
          <w:tab w:val="left" w:pos="709"/>
        </w:tabs>
        <w:ind w:left="0" w:firstLine="0"/>
        <w:rPr>
          <w:rFonts w:cs="Times New Roman"/>
          <w:sz w:val="24"/>
          <w:szCs w:val="24"/>
        </w:rPr>
      </w:pPr>
      <w:r w:rsidRPr="008E07B3">
        <w:rPr>
          <w:rFonts w:cs="Times New Roman"/>
          <w:sz w:val="24"/>
          <w:szCs w:val="24"/>
        </w:rPr>
        <w:t>Критерии отнесения объектов контроля к категориям риска учитывают тяжесть потенциальных негативных последствий возможного несоблюдения членом Ассоциации (объектом контроля) обязательных требований и вероятность несоблюдения объектом контроля обязательных требований.</w:t>
      </w:r>
    </w:p>
    <w:p w:rsidR="008671F7" w:rsidRPr="008E07B3" w:rsidRDefault="008671F7" w:rsidP="008671F7">
      <w:pPr>
        <w:pStyle w:val="a3"/>
        <w:numPr>
          <w:ilvl w:val="6"/>
          <w:numId w:val="2"/>
        </w:numPr>
        <w:tabs>
          <w:tab w:val="left" w:pos="709"/>
        </w:tabs>
        <w:ind w:left="0" w:firstLine="0"/>
        <w:rPr>
          <w:rFonts w:cs="Times New Roman"/>
          <w:sz w:val="24"/>
          <w:szCs w:val="24"/>
        </w:rPr>
      </w:pPr>
      <w:r w:rsidRPr="008E07B3">
        <w:rPr>
          <w:rFonts w:cs="Times New Roman"/>
          <w:sz w:val="24"/>
          <w:szCs w:val="24"/>
        </w:rPr>
        <w:t>Оценка деятельности объекта контроля в зависимости от степени тяжести потенциальных негативных последствий реализации риска, обусловленных причинением вреда (нанесения ущерба) охраняемым законом ценностям, осуществляется Ассоциации с учетом тяжести потенциальных негативных последствий возможного несоблюдения объектом контроля обязательных требований и (или) вероятности их несоблюдения.</w:t>
      </w:r>
    </w:p>
    <w:p w:rsidR="008671F7" w:rsidRPr="008E07B3" w:rsidRDefault="008671F7" w:rsidP="008671F7">
      <w:pPr>
        <w:pStyle w:val="a3"/>
        <w:numPr>
          <w:ilvl w:val="6"/>
          <w:numId w:val="2"/>
        </w:numPr>
        <w:tabs>
          <w:tab w:val="left" w:pos="709"/>
        </w:tabs>
        <w:ind w:left="0" w:firstLine="0"/>
        <w:rPr>
          <w:rFonts w:cs="Times New Roman"/>
          <w:sz w:val="24"/>
          <w:szCs w:val="24"/>
        </w:rPr>
      </w:pPr>
      <w:r w:rsidRPr="008E07B3">
        <w:rPr>
          <w:rFonts w:cs="Times New Roman"/>
          <w:sz w:val="24"/>
          <w:szCs w:val="24"/>
        </w:rPr>
        <w:t xml:space="preserve">Показателями категорий рисков являются: </w:t>
      </w:r>
    </w:p>
    <w:p w:rsidR="008671F7" w:rsidRPr="008E07B3" w:rsidRDefault="008671F7" w:rsidP="008671F7">
      <w:pPr>
        <w:pStyle w:val="a3"/>
        <w:numPr>
          <w:ilvl w:val="0"/>
          <w:numId w:val="3"/>
        </w:numPr>
        <w:tabs>
          <w:tab w:val="left" w:pos="426"/>
        </w:tabs>
        <w:ind w:left="0" w:firstLine="0"/>
        <w:rPr>
          <w:rFonts w:cs="Times New Roman"/>
          <w:sz w:val="24"/>
          <w:szCs w:val="24"/>
        </w:rPr>
      </w:pPr>
      <w:r w:rsidRPr="008E07B3">
        <w:rPr>
          <w:rFonts w:cs="Times New Roman"/>
          <w:sz w:val="24"/>
          <w:szCs w:val="24"/>
        </w:rPr>
        <w:t>показатель, используемый для оценки тяжести потенциальных негативных последствий возможного несоблюдения объектом контроля обязательных требований (далее - показатель тяжести потенциальных негативных последствий);</w:t>
      </w:r>
    </w:p>
    <w:p w:rsidR="008671F7" w:rsidRPr="008E07B3" w:rsidRDefault="008671F7" w:rsidP="008671F7">
      <w:pPr>
        <w:pStyle w:val="a3"/>
        <w:numPr>
          <w:ilvl w:val="0"/>
          <w:numId w:val="3"/>
        </w:numPr>
        <w:tabs>
          <w:tab w:val="left" w:pos="426"/>
        </w:tabs>
        <w:ind w:left="0" w:firstLine="0"/>
        <w:rPr>
          <w:rFonts w:cs="Times New Roman"/>
          <w:sz w:val="24"/>
          <w:szCs w:val="24"/>
        </w:rPr>
      </w:pPr>
      <w:r w:rsidRPr="008E07B3">
        <w:rPr>
          <w:rFonts w:cs="Times New Roman"/>
          <w:sz w:val="24"/>
          <w:szCs w:val="24"/>
        </w:rPr>
        <w:t>показатель, используемый для оценки вероятности несоблюдения объектом контроля обязательных требований (далее - показатель вероятности несоблюдения обязательных требований).</w:t>
      </w:r>
    </w:p>
    <w:p w:rsidR="008671F7" w:rsidRPr="008E07B3" w:rsidRDefault="008671F7" w:rsidP="008671F7">
      <w:pPr>
        <w:pStyle w:val="a3"/>
        <w:numPr>
          <w:ilvl w:val="0"/>
          <w:numId w:val="2"/>
        </w:numPr>
        <w:tabs>
          <w:tab w:val="left" w:pos="709"/>
        </w:tabs>
        <w:rPr>
          <w:rFonts w:cs="Times New Roman"/>
          <w:vanish/>
          <w:sz w:val="24"/>
          <w:szCs w:val="24"/>
        </w:rPr>
      </w:pP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Расчет значений показателей категорий рисков осуществляется путем соотнесения деятельности объекта контроля по каждому процессу и (или) явлению (источнику рисков), способствующим возникновению того или иного вида риска и определяющим его характер (далее - фактор риска) с допустимыми значениями показателей по каждому из факторов риска, установленных Положением.</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При определении показателя тяжести потенциальных негативных последствий рассматриваются следующие факторы риска:</w:t>
      </w:r>
    </w:p>
    <w:p w:rsidR="008671F7" w:rsidRPr="008E07B3" w:rsidRDefault="008671F7" w:rsidP="008671F7">
      <w:pPr>
        <w:pStyle w:val="a3"/>
        <w:numPr>
          <w:ilvl w:val="0"/>
          <w:numId w:val="4"/>
        </w:numPr>
        <w:tabs>
          <w:tab w:val="left" w:pos="426"/>
          <w:tab w:val="left" w:pos="851"/>
        </w:tabs>
        <w:ind w:left="0" w:firstLine="0"/>
        <w:rPr>
          <w:rFonts w:cs="Times New Roman"/>
          <w:sz w:val="24"/>
          <w:szCs w:val="24"/>
        </w:rPr>
      </w:pPr>
      <w:r w:rsidRPr="008E07B3">
        <w:rPr>
          <w:rFonts w:cs="Times New Roman"/>
          <w:sz w:val="24"/>
          <w:szCs w:val="24"/>
        </w:rPr>
        <w:t xml:space="preserve">наличие фактов и размер возмещения вреда, и выплаты компенсации сверх возмещения вреда из средств компенсационного фонда возмещения вреда </w:t>
      </w:r>
      <w:r w:rsidR="0083686F" w:rsidRPr="008E07B3">
        <w:rPr>
          <w:rFonts w:cs="Times New Roman"/>
          <w:sz w:val="24"/>
          <w:szCs w:val="24"/>
        </w:rPr>
        <w:t>Ассоциации</w:t>
      </w:r>
      <w:r w:rsidRPr="008E07B3">
        <w:rPr>
          <w:rFonts w:cs="Times New Roman"/>
          <w:sz w:val="24"/>
          <w:szCs w:val="24"/>
        </w:rPr>
        <w:t xml:space="preserve"> или за счет страхового возмещения вследствие недостатков работ, выполненных объектом контроля;</w:t>
      </w:r>
    </w:p>
    <w:p w:rsidR="008671F7" w:rsidRPr="008E07B3" w:rsidRDefault="008671F7" w:rsidP="008671F7">
      <w:pPr>
        <w:pStyle w:val="a3"/>
        <w:numPr>
          <w:ilvl w:val="0"/>
          <w:numId w:val="4"/>
        </w:numPr>
        <w:tabs>
          <w:tab w:val="left" w:pos="426"/>
          <w:tab w:val="left" w:pos="851"/>
        </w:tabs>
        <w:ind w:left="0" w:firstLine="0"/>
        <w:rPr>
          <w:rFonts w:cs="Times New Roman"/>
          <w:sz w:val="24"/>
          <w:szCs w:val="24"/>
        </w:rPr>
      </w:pPr>
      <w:r w:rsidRPr="008E07B3">
        <w:rPr>
          <w:rFonts w:cs="Times New Roman"/>
          <w:sz w:val="24"/>
          <w:szCs w:val="24"/>
        </w:rPr>
        <w:t>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недостатков и недобросовестных действий;</w:t>
      </w:r>
    </w:p>
    <w:p w:rsidR="008671F7" w:rsidRPr="008E07B3" w:rsidRDefault="008671F7" w:rsidP="008671F7">
      <w:pPr>
        <w:pStyle w:val="a3"/>
        <w:numPr>
          <w:ilvl w:val="0"/>
          <w:numId w:val="4"/>
        </w:numPr>
        <w:tabs>
          <w:tab w:val="left" w:pos="426"/>
          <w:tab w:val="left" w:pos="851"/>
        </w:tabs>
        <w:ind w:left="0" w:firstLine="0"/>
        <w:rPr>
          <w:rFonts w:cs="Times New Roman"/>
          <w:sz w:val="24"/>
          <w:szCs w:val="24"/>
        </w:rPr>
      </w:pPr>
      <w:r w:rsidRPr="008E07B3">
        <w:rPr>
          <w:rFonts w:cs="Times New Roman"/>
          <w:sz w:val="24"/>
          <w:szCs w:val="24"/>
        </w:rPr>
        <w:t>фактический максимальный уровень ответственности члена саморегулируемой организации по договорам подряда.</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К факторам риска относятся возможные недобросовестные действия объекта контроля, связанные с несоблюдением обязательных требований, идентифицирующих данный риск.</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Для расчета значений показателя тяжести потенциальных негативных последствий используются шесть категорий риска: «Низкий риск», «Умеренный риск», «Средний риск», «Значительный риск», «Высокий риск», «Чрезвычайно высокий риск».</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lastRenderedPageBreak/>
        <w:t>Каждая категория риска сопоставляется с соответствующим показателем его значимости в соответствии с Таблицей 1:</w:t>
      </w:r>
    </w:p>
    <w:p w:rsidR="008671F7" w:rsidRPr="008E07B3" w:rsidRDefault="008671F7" w:rsidP="008671F7">
      <w:pPr>
        <w:tabs>
          <w:tab w:val="left" w:pos="709"/>
        </w:tabs>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253"/>
      </w:tblGrid>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b/>
              </w:rPr>
            </w:pPr>
            <w:r w:rsidRPr="008E07B3">
              <w:rPr>
                <w:rFonts w:ascii="Times New Roman" w:hAnsi="Times New Roman" w:cs="Times New Roman"/>
                <w:b/>
              </w:rPr>
              <w:t>Категория риска</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b/>
              </w:rPr>
            </w:pPr>
            <w:r w:rsidRPr="008E07B3">
              <w:rPr>
                <w:rFonts w:ascii="Times New Roman" w:hAnsi="Times New Roman" w:cs="Times New Roman"/>
                <w:b/>
              </w:rPr>
              <w:t>Значимость риска</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Низкий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1</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Умеренный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2</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Средний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3</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Значительный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4</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Высокий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5</w:t>
            </w:r>
          </w:p>
        </w:tc>
      </w:tr>
      <w:tr w:rsidR="008671F7" w:rsidRPr="008E07B3" w:rsidTr="008671F7">
        <w:tc>
          <w:tcPr>
            <w:tcW w:w="510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Чрезвычайно высокий риск</w:t>
            </w:r>
          </w:p>
        </w:tc>
        <w:tc>
          <w:tcPr>
            <w:tcW w:w="425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rPr>
            </w:pPr>
            <w:r w:rsidRPr="008E07B3">
              <w:rPr>
                <w:rFonts w:ascii="Times New Roman" w:hAnsi="Times New Roman" w:cs="Times New Roman"/>
              </w:rPr>
              <w:t>6</w:t>
            </w:r>
          </w:p>
        </w:tc>
      </w:tr>
    </w:tbl>
    <w:p w:rsidR="008671F7" w:rsidRPr="008E07B3" w:rsidRDefault="008671F7" w:rsidP="008671F7">
      <w:pPr>
        <w:tabs>
          <w:tab w:val="left" w:pos="709"/>
        </w:tabs>
        <w:rPr>
          <w:rFonts w:ascii="Times New Roman" w:hAnsi="Times New Roman" w:cs="Times New Roman"/>
          <w:sz w:val="24"/>
          <w:szCs w:val="24"/>
        </w:rPr>
      </w:pP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По каждому фактору риска определяется категория риска исходя из допустимых значений фактора риска согласно Таблице 2:</w:t>
      </w:r>
    </w:p>
    <w:p w:rsidR="008671F7" w:rsidRPr="008E07B3" w:rsidRDefault="008671F7" w:rsidP="008671F7">
      <w:pPr>
        <w:tabs>
          <w:tab w:val="left" w:pos="709"/>
        </w:tabs>
        <w:rPr>
          <w:rFonts w:ascii="Times New Roman" w:hAnsi="Times New Roman" w:cs="Times New Roman"/>
          <w:sz w:val="24"/>
          <w:szCs w:val="24"/>
        </w:rPr>
      </w:pPr>
    </w:p>
    <w:tbl>
      <w:tblPr>
        <w:tblpPr w:leftFromText="180" w:rightFromText="180" w:vertAnchor="text" w:horzAnchor="margin" w:tblpY="137"/>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3402"/>
        <w:gridCol w:w="1751"/>
      </w:tblGrid>
      <w:tr w:rsidR="008671F7" w:rsidRPr="008E07B3" w:rsidTr="008671F7">
        <w:trPr>
          <w:trHeight w:val="20"/>
        </w:trPr>
        <w:tc>
          <w:tcPr>
            <w:tcW w:w="817" w:type="dxa"/>
            <w:shd w:val="clear" w:color="auto" w:fill="auto"/>
          </w:tcPr>
          <w:p w:rsidR="008671F7" w:rsidRPr="008E07B3" w:rsidRDefault="008671F7" w:rsidP="008671F7">
            <w:pPr>
              <w:jc w:val="center"/>
              <w:rPr>
                <w:rFonts w:ascii="Times New Roman" w:hAnsi="Times New Roman" w:cs="Times New Roman"/>
                <w:b/>
                <w:sz w:val="20"/>
                <w:szCs w:val="20"/>
              </w:rPr>
            </w:pPr>
            <w:r w:rsidRPr="008E07B3">
              <w:rPr>
                <w:rFonts w:ascii="Times New Roman" w:hAnsi="Times New Roman" w:cs="Times New Roman"/>
                <w:b/>
                <w:sz w:val="20"/>
                <w:szCs w:val="20"/>
              </w:rPr>
              <w:t>№/№</w:t>
            </w:r>
          </w:p>
          <w:p w:rsidR="008671F7" w:rsidRPr="008E07B3" w:rsidRDefault="008671F7" w:rsidP="008671F7">
            <w:pPr>
              <w:jc w:val="center"/>
              <w:rPr>
                <w:rFonts w:ascii="Times New Roman" w:hAnsi="Times New Roman" w:cs="Times New Roman"/>
                <w:b/>
                <w:sz w:val="20"/>
                <w:szCs w:val="20"/>
              </w:rPr>
            </w:pPr>
            <w:proofErr w:type="gramStart"/>
            <w:r w:rsidRPr="008E07B3">
              <w:rPr>
                <w:rFonts w:ascii="Times New Roman" w:hAnsi="Times New Roman" w:cs="Times New Roman"/>
                <w:b/>
                <w:sz w:val="20"/>
                <w:szCs w:val="20"/>
              </w:rPr>
              <w:t>п</w:t>
            </w:r>
            <w:proofErr w:type="gramEnd"/>
            <w:r w:rsidRPr="008E07B3">
              <w:rPr>
                <w:rFonts w:ascii="Times New Roman" w:hAnsi="Times New Roman" w:cs="Times New Roman"/>
                <w:b/>
                <w:sz w:val="20"/>
                <w:szCs w:val="20"/>
              </w:rPr>
              <w:t>/п</w:t>
            </w:r>
          </w:p>
        </w:tc>
        <w:tc>
          <w:tcPr>
            <w:tcW w:w="3686" w:type="dxa"/>
            <w:shd w:val="clear" w:color="auto" w:fill="auto"/>
          </w:tcPr>
          <w:p w:rsidR="008671F7" w:rsidRPr="008E07B3" w:rsidRDefault="008671F7" w:rsidP="008671F7">
            <w:pPr>
              <w:jc w:val="center"/>
              <w:rPr>
                <w:rFonts w:ascii="Times New Roman" w:hAnsi="Times New Roman" w:cs="Times New Roman"/>
                <w:b/>
                <w:sz w:val="20"/>
                <w:szCs w:val="20"/>
              </w:rPr>
            </w:pPr>
            <w:r w:rsidRPr="008E07B3">
              <w:rPr>
                <w:rFonts w:ascii="Times New Roman" w:hAnsi="Times New Roman" w:cs="Times New Roman"/>
                <w:b/>
                <w:sz w:val="20"/>
                <w:szCs w:val="20"/>
              </w:rPr>
              <w:t>Фактор риска</w:t>
            </w:r>
          </w:p>
        </w:tc>
        <w:tc>
          <w:tcPr>
            <w:tcW w:w="3402" w:type="dxa"/>
            <w:shd w:val="clear" w:color="auto" w:fill="auto"/>
          </w:tcPr>
          <w:p w:rsidR="008671F7" w:rsidRPr="008E07B3" w:rsidRDefault="008671F7" w:rsidP="008671F7">
            <w:pPr>
              <w:jc w:val="center"/>
              <w:rPr>
                <w:rFonts w:ascii="Times New Roman" w:hAnsi="Times New Roman" w:cs="Times New Roman"/>
                <w:b/>
                <w:sz w:val="20"/>
                <w:szCs w:val="20"/>
              </w:rPr>
            </w:pPr>
            <w:r w:rsidRPr="008E07B3">
              <w:rPr>
                <w:rFonts w:ascii="Times New Roman" w:hAnsi="Times New Roman" w:cs="Times New Roman"/>
                <w:b/>
                <w:sz w:val="20"/>
                <w:szCs w:val="20"/>
              </w:rPr>
              <w:t>Допустимая частота проявления фактора риска за один календарный год</w:t>
            </w:r>
          </w:p>
        </w:tc>
        <w:tc>
          <w:tcPr>
            <w:tcW w:w="1751" w:type="dxa"/>
            <w:shd w:val="clear" w:color="auto" w:fill="auto"/>
          </w:tcPr>
          <w:p w:rsidR="008671F7" w:rsidRPr="008E07B3" w:rsidRDefault="008671F7" w:rsidP="008671F7">
            <w:pPr>
              <w:jc w:val="center"/>
              <w:rPr>
                <w:rFonts w:ascii="Times New Roman" w:hAnsi="Times New Roman" w:cs="Times New Roman"/>
                <w:b/>
                <w:sz w:val="20"/>
                <w:szCs w:val="20"/>
              </w:rPr>
            </w:pPr>
            <w:r w:rsidRPr="008E07B3">
              <w:rPr>
                <w:rFonts w:ascii="Times New Roman" w:hAnsi="Times New Roman" w:cs="Times New Roman"/>
                <w:b/>
                <w:sz w:val="20"/>
                <w:szCs w:val="20"/>
              </w:rPr>
              <w:t>Значимость фактора риска</w:t>
            </w:r>
          </w:p>
        </w:tc>
      </w:tr>
      <w:tr w:rsidR="008671F7" w:rsidRPr="008E07B3" w:rsidTr="008671F7">
        <w:trPr>
          <w:trHeight w:val="20"/>
        </w:trPr>
        <w:tc>
          <w:tcPr>
            <w:tcW w:w="817" w:type="dxa"/>
            <w:tcBorders>
              <w:bottom w:val="single" w:sz="4" w:space="0" w:color="auto"/>
            </w:tcBorders>
            <w:shd w:val="clear" w:color="auto" w:fill="auto"/>
          </w:tcPr>
          <w:p w:rsidR="008671F7" w:rsidRPr="008E07B3" w:rsidRDefault="008671F7" w:rsidP="008671F7">
            <w:pPr>
              <w:jc w:val="center"/>
              <w:rPr>
                <w:rFonts w:ascii="Times New Roman" w:hAnsi="Times New Roman" w:cs="Times New Roman"/>
                <w:b/>
                <w:sz w:val="12"/>
                <w:szCs w:val="12"/>
              </w:rPr>
            </w:pPr>
            <w:r w:rsidRPr="008E07B3">
              <w:rPr>
                <w:rFonts w:ascii="Times New Roman" w:hAnsi="Times New Roman" w:cs="Times New Roman"/>
                <w:b/>
                <w:sz w:val="12"/>
                <w:szCs w:val="12"/>
              </w:rPr>
              <w:t>1</w:t>
            </w:r>
          </w:p>
        </w:tc>
        <w:tc>
          <w:tcPr>
            <w:tcW w:w="3686" w:type="dxa"/>
            <w:tcBorders>
              <w:bottom w:val="single" w:sz="4" w:space="0" w:color="auto"/>
            </w:tcBorders>
            <w:shd w:val="clear" w:color="auto" w:fill="auto"/>
          </w:tcPr>
          <w:p w:rsidR="008671F7" w:rsidRPr="008E07B3" w:rsidRDefault="008671F7" w:rsidP="008671F7">
            <w:pPr>
              <w:jc w:val="center"/>
              <w:rPr>
                <w:rFonts w:ascii="Times New Roman" w:hAnsi="Times New Roman" w:cs="Times New Roman"/>
                <w:b/>
                <w:sz w:val="12"/>
                <w:szCs w:val="12"/>
              </w:rPr>
            </w:pPr>
            <w:r w:rsidRPr="008E07B3">
              <w:rPr>
                <w:rFonts w:ascii="Times New Roman" w:hAnsi="Times New Roman" w:cs="Times New Roman"/>
                <w:b/>
                <w:sz w:val="12"/>
                <w:szCs w:val="12"/>
              </w:rPr>
              <w:t>2</w:t>
            </w:r>
          </w:p>
        </w:tc>
        <w:tc>
          <w:tcPr>
            <w:tcW w:w="3402" w:type="dxa"/>
            <w:shd w:val="clear" w:color="auto" w:fill="auto"/>
          </w:tcPr>
          <w:p w:rsidR="008671F7" w:rsidRPr="008E07B3" w:rsidRDefault="008671F7" w:rsidP="008671F7">
            <w:pPr>
              <w:jc w:val="center"/>
              <w:rPr>
                <w:rFonts w:ascii="Times New Roman" w:hAnsi="Times New Roman" w:cs="Times New Roman"/>
                <w:b/>
                <w:sz w:val="12"/>
                <w:szCs w:val="12"/>
              </w:rPr>
            </w:pPr>
            <w:r w:rsidRPr="008E07B3">
              <w:rPr>
                <w:rFonts w:ascii="Times New Roman" w:hAnsi="Times New Roman" w:cs="Times New Roman"/>
                <w:b/>
                <w:sz w:val="12"/>
                <w:szCs w:val="12"/>
              </w:rPr>
              <w:t>3</w:t>
            </w:r>
          </w:p>
        </w:tc>
        <w:tc>
          <w:tcPr>
            <w:tcW w:w="1751" w:type="dxa"/>
            <w:shd w:val="clear" w:color="auto" w:fill="auto"/>
          </w:tcPr>
          <w:p w:rsidR="008671F7" w:rsidRPr="008E07B3" w:rsidRDefault="008671F7" w:rsidP="008671F7">
            <w:pPr>
              <w:jc w:val="center"/>
              <w:rPr>
                <w:rFonts w:ascii="Times New Roman" w:hAnsi="Times New Roman" w:cs="Times New Roman"/>
                <w:b/>
                <w:sz w:val="12"/>
                <w:szCs w:val="12"/>
              </w:rPr>
            </w:pPr>
            <w:r w:rsidRPr="008E07B3">
              <w:rPr>
                <w:rFonts w:ascii="Times New Roman" w:hAnsi="Times New Roman" w:cs="Times New Roman"/>
                <w:b/>
                <w:sz w:val="12"/>
                <w:szCs w:val="12"/>
              </w:rPr>
              <w:t>4</w:t>
            </w:r>
          </w:p>
        </w:tc>
      </w:tr>
      <w:tr w:rsidR="008671F7" w:rsidRPr="008E07B3" w:rsidTr="008671F7">
        <w:trPr>
          <w:trHeight w:val="20"/>
        </w:trPr>
        <w:tc>
          <w:tcPr>
            <w:tcW w:w="817" w:type="dxa"/>
            <w:vMerge w:val="restart"/>
            <w:shd w:val="clear" w:color="auto" w:fill="auto"/>
          </w:tcPr>
          <w:p w:rsidR="008671F7" w:rsidRPr="008E07B3" w:rsidRDefault="008671F7" w:rsidP="008671F7">
            <w:pPr>
              <w:jc w:val="center"/>
              <w:rPr>
                <w:rFonts w:ascii="Times New Roman" w:hAnsi="Times New Roman" w:cs="Times New Roman"/>
                <w:sz w:val="20"/>
                <w:szCs w:val="20"/>
              </w:rPr>
            </w:pPr>
            <w:r w:rsidRPr="008E07B3">
              <w:rPr>
                <w:rFonts w:ascii="Times New Roman" w:hAnsi="Times New Roman" w:cs="Times New Roman"/>
                <w:sz w:val="20"/>
                <w:szCs w:val="20"/>
              </w:rPr>
              <w:t>1.</w:t>
            </w:r>
          </w:p>
        </w:tc>
        <w:tc>
          <w:tcPr>
            <w:tcW w:w="3686" w:type="dxa"/>
            <w:vMerge w:val="restart"/>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Отсутствие фактов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 факт</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2</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tabs>
                <w:tab w:val="left" w:pos="744"/>
                <w:tab w:val="center" w:pos="1593"/>
              </w:tabs>
              <w:jc w:val="center"/>
              <w:rPr>
                <w:rFonts w:ascii="Times New Roman" w:hAnsi="Times New Roman" w:cs="Times New Roman"/>
                <w:sz w:val="16"/>
                <w:szCs w:val="16"/>
              </w:rPr>
            </w:pPr>
            <w:r w:rsidRPr="008E07B3">
              <w:rPr>
                <w:rFonts w:ascii="Times New Roman" w:hAnsi="Times New Roman" w:cs="Times New Roman"/>
                <w:sz w:val="16"/>
                <w:szCs w:val="16"/>
              </w:rPr>
              <w:t>2 факта</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 факта</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4</w:t>
            </w:r>
          </w:p>
        </w:tc>
      </w:tr>
      <w:tr w:rsidR="008671F7" w:rsidRPr="008E07B3" w:rsidTr="008671F7">
        <w:trPr>
          <w:trHeight w:val="179"/>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4 факта</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5</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5 фактов и более</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6</w:t>
            </w:r>
          </w:p>
        </w:tc>
      </w:tr>
      <w:tr w:rsidR="008671F7" w:rsidRPr="008E07B3" w:rsidTr="008671F7">
        <w:trPr>
          <w:trHeight w:val="1269"/>
        </w:trPr>
        <w:tc>
          <w:tcPr>
            <w:tcW w:w="817" w:type="dxa"/>
            <w:vMerge w:val="restart"/>
            <w:shd w:val="clear" w:color="auto" w:fill="auto"/>
          </w:tcPr>
          <w:p w:rsidR="008671F7" w:rsidRPr="008E07B3" w:rsidRDefault="008671F7" w:rsidP="008671F7">
            <w:pPr>
              <w:jc w:val="center"/>
              <w:rPr>
                <w:rFonts w:ascii="Times New Roman" w:hAnsi="Times New Roman" w:cs="Times New Roman"/>
                <w:sz w:val="20"/>
                <w:szCs w:val="20"/>
              </w:rPr>
            </w:pPr>
            <w:r w:rsidRPr="008E07B3">
              <w:rPr>
                <w:rFonts w:ascii="Times New Roman" w:hAnsi="Times New Roman" w:cs="Times New Roman"/>
                <w:sz w:val="20"/>
                <w:szCs w:val="20"/>
              </w:rPr>
              <w:t>2.</w:t>
            </w: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 выполненных объектом контроля</w:t>
            </w:r>
          </w:p>
        </w:tc>
        <w:tc>
          <w:tcPr>
            <w:tcW w:w="3402" w:type="dxa"/>
            <w:vMerge w:val="restart"/>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 факт и более</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p>
        </w:tc>
      </w:tr>
      <w:tr w:rsidR="008671F7" w:rsidRPr="008E07B3" w:rsidTr="008671F7">
        <w:trPr>
          <w:trHeight w:val="74"/>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1 000 000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73"/>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10 000 000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2</w:t>
            </w:r>
          </w:p>
        </w:tc>
      </w:tr>
      <w:tr w:rsidR="008671F7" w:rsidRPr="008E07B3" w:rsidTr="008671F7">
        <w:trPr>
          <w:trHeight w:val="73"/>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15 000 000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w:t>
            </w:r>
          </w:p>
        </w:tc>
      </w:tr>
      <w:tr w:rsidR="008671F7" w:rsidRPr="008E07B3" w:rsidTr="008671F7">
        <w:trPr>
          <w:trHeight w:val="73"/>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25 000 000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4</w:t>
            </w:r>
          </w:p>
        </w:tc>
      </w:tr>
      <w:tr w:rsidR="008671F7" w:rsidRPr="008E07B3" w:rsidTr="008671F7">
        <w:trPr>
          <w:trHeight w:val="73"/>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до 50 000 000 руб.</w:t>
            </w:r>
          </w:p>
        </w:tc>
        <w:tc>
          <w:tcPr>
            <w:tcW w:w="3402" w:type="dxa"/>
            <w:vMerge/>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5</w:t>
            </w:r>
          </w:p>
        </w:tc>
      </w:tr>
      <w:tr w:rsidR="008671F7" w:rsidRPr="008E07B3" w:rsidTr="008671F7">
        <w:trPr>
          <w:trHeight w:val="73"/>
        </w:trPr>
        <w:tc>
          <w:tcPr>
            <w:tcW w:w="817" w:type="dxa"/>
            <w:vMerge/>
            <w:tcBorders>
              <w:bottom w:val="single" w:sz="4" w:space="0" w:color="auto"/>
            </w:tcBorders>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50 000 000 руб. и более</w:t>
            </w:r>
          </w:p>
        </w:tc>
        <w:tc>
          <w:tcPr>
            <w:tcW w:w="3402" w:type="dxa"/>
            <w:vMerge/>
            <w:tcBorders>
              <w:bottom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bottom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6</w:t>
            </w:r>
          </w:p>
        </w:tc>
      </w:tr>
      <w:tr w:rsidR="008671F7" w:rsidRPr="008E07B3" w:rsidTr="008671F7">
        <w:trPr>
          <w:trHeight w:val="20"/>
        </w:trPr>
        <w:tc>
          <w:tcPr>
            <w:tcW w:w="817" w:type="dxa"/>
            <w:vMerge w:val="restart"/>
            <w:shd w:val="clear" w:color="auto" w:fill="auto"/>
          </w:tcPr>
          <w:p w:rsidR="008671F7" w:rsidRPr="008E07B3" w:rsidRDefault="008671F7" w:rsidP="008671F7">
            <w:pPr>
              <w:jc w:val="center"/>
              <w:rPr>
                <w:rFonts w:ascii="Times New Roman" w:hAnsi="Times New Roman" w:cs="Times New Roman"/>
                <w:sz w:val="20"/>
                <w:szCs w:val="20"/>
              </w:rPr>
            </w:pPr>
            <w:r w:rsidRPr="008E07B3">
              <w:rPr>
                <w:rFonts w:ascii="Times New Roman" w:hAnsi="Times New Roman" w:cs="Times New Roman"/>
                <w:sz w:val="20"/>
                <w:szCs w:val="20"/>
              </w:rPr>
              <w:t>2.</w:t>
            </w:r>
          </w:p>
        </w:tc>
        <w:tc>
          <w:tcPr>
            <w:tcW w:w="3686" w:type="dxa"/>
            <w:vMerge w:val="restart"/>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 xml:space="preserve">Непринятие объектом контроля мер, направленных на предотвращение нарушений, недостатков и недобросовестных действий, отсутствие организации внутреннего контроля и ресурсов, которые объект контроля может направить на предотвращение нарушений, </w:t>
            </w:r>
            <w:r w:rsidRPr="008E07B3">
              <w:rPr>
                <w:rFonts w:ascii="Times New Roman" w:hAnsi="Times New Roman" w:cs="Times New Roman"/>
                <w:sz w:val="16"/>
                <w:szCs w:val="16"/>
              </w:rPr>
              <w:lastRenderedPageBreak/>
              <w:t>недостатков и недобросовестных действий</w:t>
            </w: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lastRenderedPageBreak/>
              <w:t>Отсутствие проявления (0)</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не более 2 случаев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2</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не более 4 случаев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w:t>
            </w:r>
          </w:p>
        </w:tc>
      </w:tr>
      <w:tr w:rsidR="008671F7" w:rsidRPr="008E07B3" w:rsidTr="008671F7">
        <w:trPr>
          <w:trHeight w:val="179"/>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не более 6 случаев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4</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не более 8 случаев</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5</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vMerge/>
            <w:tcBorders>
              <w:bottom w:val="single" w:sz="4" w:space="0" w:color="auto"/>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p>
        </w:tc>
        <w:tc>
          <w:tcPr>
            <w:tcW w:w="3402" w:type="dxa"/>
            <w:tcBorders>
              <w:bottom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8 случаев и более</w:t>
            </w:r>
          </w:p>
        </w:tc>
        <w:tc>
          <w:tcPr>
            <w:tcW w:w="1751" w:type="dxa"/>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6</w:t>
            </w:r>
          </w:p>
        </w:tc>
      </w:tr>
      <w:tr w:rsidR="008671F7" w:rsidRPr="008E07B3" w:rsidTr="008671F7">
        <w:trPr>
          <w:trHeight w:val="20"/>
        </w:trPr>
        <w:tc>
          <w:tcPr>
            <w:tcW w:w="817" w:type="dxa"/>
            <w:tcBorders>
              <w:bottom w:val="nil"/>
            </w:tcBorders>
            <w:shd w:val="clear" w:color="auto" w:fill="auto"/>
          </w:tcPr>
          <w:p w:rsidR="008671F7" w:rsidRPr="008E07B3" w:rsidRDefault="008671F7" w:rsidP="008671F7">
            <w:pPr>
              <w:jc w:val="center"/>
              <w:rPr>
                <w:rFonts w:ascii="Times New Roman" w:hAnsi="Times New Roman" w:cs="Times New Roman"/>
                <w:sz w:val="20"/>
                <w:szCs w:val="20"/>
              </w:rPr>
            </w:pPr>
            <w:r w:rsidRPr="008E07B3">
              <w:rPr>
                <w:rFonts w:ascii="Times New Roman" w:hAnsi="Times New Roman" w:cs="Times New Roman"/>
                <w:sz w:val="20"/>
                <w:szCs w:val="20"/>
              </w:rPr>
              <w:t>3.</w:t>
            </w:r>
          </w:p>
        </w:tc>
        <w:tc>
          <w:tcPr>
            <w:tcW w:w="3686" w:type="dxa"/>
            <w:tcBorders>
              <w:bottom w:val="nil"/>
            </w:tcBorders>
            <w:shd w:val="clear" w:color="auto" w:fill="auto"/>
          </w:tcPr>
          <w:p w:rsidR="008671F7" w:rsidRPr="008E07B3" w:rsidRDefault="008671F7" w:rsidP="00484E5C">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 xml:space="preserve">Фактический максимальный уровень ответственности члена саморегулируемой организации по договорам подряда </w:t>
            </w:r>
          </w:p>
        </w:tc>
        <w:tc>
          <w:tcPr>
            <w:tcW w:w="3402" w:type="dxa"/>
            <w:tcBorders>
              <w:bottom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bottom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r>
      <w:tr w:rsidR="008671F7" w:rsidRPr="008E07B3" w:rsidTr="008671F7">
        <w:trPr>
          <w:trHeight w:val="20"/>
        </w:trPr>
        <w:tc>
          <w:tcPr>
            <w:tcW w:w="817" w:type="dxa"/>
            <w:vMerge w:val="restart"/>
            <w:tcBorders>
              <w:top w:val="nil"/>
            </w:tcBorders>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top w:val="nil"/>
              <w:bottom w:val="nil"/>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1 уровень ответственности</w:t>
            </w:r>
          </w:p>
        </w:tc>
        <w:tc>
          <w:tcPr>
            <w:tcW w:w="3402" w:type="dxa"/>
            <w:vMerge w:val="restart"/>
            <w:tcBorders>
              <w:top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bottom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top w:val="nil"/>
              <w:bottom w:val="nil"/>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2  уровень ответственности</w:t>
            </w:r>
          </w:p>
        </w:tc>
        <w:tc>
          <w:tcPr>
            <w:tcW w:w="3402" w:type="dxa"/>
            <w:vMerge/>
            <w:tcBorders>
              <w:top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top w:val="nil"/>
              <w:bottom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1</w:t>
            </w:r>
          </w:p>
        </w:tc>
      </w:tr>
      <w:tr w:rsidR="008671F7" w:rsidRPr="008E07B3" w:rsidTr="008671F7">
        <w:trPr>
          <w:trHeight w:val="20"/>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top w:val="nil"/>
              <w:bottom w:val="nil"/>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3  уровень ответственности</w:t>
            </w:r>
          </w:p>
        </w:tc>
        <w:tc>
          <w:tcPr>
            <w:tcW w:w="3402" w:type="dxa"/>
            <w:vMerge/>
            <w:tcBorders>
              <w:top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top w:val="nil"/>
              <w:bottom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2</w:t>
            </w:r>
          </w:p>
        </w:tc>
      </w:tr>
      <w:tr w:rsidR="008671F7" w:rsidRPr="008E07B3" w:rsidTr="008671F7">
        <w:trPr>
          <w:trHeight w:val="179"/>
        </w:trPr>
        <w:tc>
          <w:tcPr>
            <w:tcW w:w="817" w:type="dxa"/>
            <w:vMerge/>
            <w:shd w:val="clear" w:color="auto" w:fill="auto"/>
          </w:tcPr>
          <w:p w:rsidR="008671F7" w:rsidRPr="008E07B3" w:rsidRDefault="008671F7" w:rsidP="008671F7">
            <w:pPr>
              <w:jc w:val="center"/>
              <w:rPr>
                <w:rFonts w:ascii="Times New Roman" w:hAnsi="Times New Roman" w:cs="Times New Roman"/>
                <w:sz w:val="20"/>
                <w:szCs w:val="20"/>
              </w:rPr>
            </w:pPr>
          </w:p>
        </w:tc>
        <w:tc>
          <w:tcPr>
            <w:tcW w:w="3686" w:type="dxa"/>
            <w:tcBorders>
              <w:top w:val="nil"/>
            </w:tcBorders>
            <w:shd w:val="clear" w:color="auto" w:fill="auto"/>
          </w:tcPr>
          <w:p w:rsidR="008671F7" w:rsidRPr="008E07B3" w:rsidRDefault="008671F7" w:rsidP="008671F7">
            <w:pPr>
              <w:spacing w:line="240" w:lineRule="auto"/>
              <w:jc w:val="center"/>
              <w:rPr>
                <w:rFonts w:ascii="Times New Roman" w:hAnsi="Times New Roman" w:cs="Times New Roman"/>
                <w:sz w:val="16"/>
                <w:szCs w:val="16"/>
              </w:rPr>
            </w:pPr>
            <w:r w:rsidRPr="008E07B3">
              <w:rPr>
                <w:rFonts w:ascii="Times New Roman" w:hAnsi="Times New Roman" w:cs="Times New Roman"/>
                <w:sz w:val="16"/>
                <w:szCs w:val="16"/>
              </w:rPr>
              <w:t>4  уровень ответственности</w:t>
            </w:r>
          </w:p>
        </w:tc>
        <w:tc>
          <w:tcPr>
            <w:tcW w:w="3402" w:type="dxa"/>
            <w:vMerge/>
            <w:tcBorders>
              <w:top w:val="single" w:sz="4" w:space="0" w:color="auto"/>
            </w:tcBorders>
            <w:shd w:val="clear" w:color="auto" w:fill="auto"/>
            <w:vAlign w:val="center"/>
          </w:tcPr>
          <w:p w:rsidR="008671F7" w:rsidRPr="008E07B3" w:rsidRDefault="008671F7" w:rsidP="008671F7">
            <w:pPr>
              <w:jc w:val="center"/>
              <w:rPr>
                <w:rFonts w:ascii="Times New Roman" w:hAnsi="Times New Roman" w:cs="Times New Roman"/>
                <w:sz w:val="16"/>
                <w:szCs w:val="16"/>
              </w:rPr>
            </w:pPr>
          </w:p>
        </w:tc>
        <w:tc>
          <w:tcPr>
            <w:tcW w:w="1751" w:type="dxa"/>
            <w:tcBorders>
              <w:top w:val="nil"/>
            </w:tcBorders>
            <w:shd w:val="clear" w:color="auto" w:fill="auto"/>
            <w:vAlign w:val="center"/>
          </w:tcPr>
          <w:p w:rsidR="008671F7" w:rsidRPr="008E07B3" w:rsidRDefault="008671F7" w:rsidP="008671F7">
            <w:pPr>
              <w:jc w:val="center"/>
              <w:rPr>
                <w:rFonts w:ascii="Times New Roman" w:hAnsi="Times New Roman" w:cs="Times New Roman"/>
                <w:sz w:val="16"/>
                <w:szCs w:val="16"/>
              </w:rPr>
            </w:pPr>
            <w:r w:rsidRPr="008E07B3">
              <w:rPr>
                <w:rFonts w:ascii="Times New Roman" w:hAnsi="Times New Roman" w:cs="Times New Roman"/>
                <w:sz w:val="16"/>
                <w:szCs w:val="16"/>
              </w:rPr>
              <w:t>3</w:t>
            </w:r>
          </w:p>
        </w:tc>
      </w:tr>
    </w:tbl>
    <w:p w:rsidR="008671F7" w:rsidRPr="008E07B3" w:rsidRDefault="008671F7" w:rsidP="008671F7">
      <w:pPr>
        <w:tabs>
          <w:tab w:val="left" w:pos="709"/>
        </w:tabs>
        <w:rPr>
          <w:rFonts w:ascii="Times New Roman" w:hAnsi="Times New Roman" w:cs="Times New Roman"/>
          <w:sz w:val="24"/>
          <w:szCs w:val="24"/>
        </w:rPr>
      </w:pP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При отсутствии каких-либо первичных данных и информации об объекте контроля показатель тяжести потенциальных негативных последствий устанавливается равным «Среднему риску».</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 (арифметическое среднее).</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Количественная оценка показателя вероятности несоблюдения обязательных требований выражается числовым значением, определяющим его уровень.</w:t>
      </w:r>
    </w:p>
    <w:p w:rsidR="008671F7" w:rsidRPr="008E07B3" w:rsidRDefault="008671F7" w:rsidP="008671F7">
      <w:pPr>
        <w:pStyle w:val="a3"/>
        <w:numPr>
          <w:ilvl w:val="0"/>
          <w:numId w:val="2"/>
        </w:numPr>
        <w:tabs>
          <w:tab w:val="left" w:pos="709"/>
        </w:tabs>
        <w:rPr>
          <w:rFonts w:cs="Times New Roman"/>
          <w:sz w:val="24"/>
          <w:szCs w:val="24"/>
        </w:rPr>
      </w:pPr>
      <w:r w:rsidRPr="008E07B3">
        <w:rPr>
          <w:rFonts w:cs="Times New Roman"/>
          <w:sz w:val="24"/>
          <w:szCs w:val="24"/>
        </w:rPr>
        <w:t>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внеплановых проверок, проведенных на основании жалобы на нарушение объектом контроля обязательных требований;</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решений о применении саморегулируемой организацией в отношении объекта контроля мер дисциплинарного воздействия;</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фактов нарушений соответствия выполняемых работ обязательным требованиям, допущенных объектом контроля;</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 xml:space="preserve">наличие </w:t>
      </w:r>
      <w:proofErr w:type="gramStart"/>
      <w:r w:rsidRPr="008E07B3">
        <w:rPr>
          <w:rFonts w:cs="Times New Roman"/>
          <w:sz w:val="24"/>
          <w:szCs w:val="24"/>
        </w:rPr>
        <w:t>фактов о предписаниях</w:t>
      </w:r>
      <w:proofErr w:type="gramEnd"/>
      <w:r w:rsidRPr="008E07B3">
        <w:rPr>
          <w:rFonts w:cs="Times New Roman"/>
          <w:sz w:val="24"/>
          <w:szCs w:val="24"/>
        </w:rPr>
        <w:t xml:space="preserve"> органов государственного (муниципального) контроля (надзора), выданных объекту контроля;</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 xml:space="preserve">наличие </w:t>
      </w:r>
      <w:proofErr w:type="gramStart"/>
      <w:r w:rsidRPr="008E07B3">
        <w:rPr>
          <w:rFonts w:cs="Times New Roman"/>
          <w:sz w:val="24"/>
          <w:szCs w:val="24"/>
        </w:rPr>
        <w:t>фактов о</w:t>
      </w:r>
      <w:proofErr w:type="gramEnd"/>
      <w:r w:rsidRPr="008E07B3">
        <w:rPr>
          <w:rFonts w:cs="Times New Roman"/>
          <w:sz w:val="24"/>
          <w:szCs w:val="24"/>
        </w:rPr>
        <w:t xml:space="preserve"> неисполненных предписаниях органов государственного (муниципального) контроля (надзора);</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фактов несоблюдения объектом контроля обязательных требований;</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фактов привлечения объекта контроля к административной ответственности;</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 xml:space="preserve">наличие </w:t>
      </w:r>
      <w:proofErr w:type="gramStart"/>
      <w:r w:rsidRPr="008E07B3">
        <w:rPr>
          <w:rFonts w:cs="Times New Roman"/>
          <w:sz w:val="24"/>
          <w:szCs w:val="24"/>
        </w:rPr>
        <w:t>фактов о приостановлении</w:t>
      </w:r>
      <w:proofErr w:type="gramEnd"/>
      <w:r w:rsidRPr="008E07B3">
        <w:rPr>
          <w:rFonts w:cs="Times New Roman"/>
          <w:sz w:val="24"/>
          <w:szCs w:val="24"/>
        </w:rPr>
        <w:t xml:space="preserve"> деятельности объекта контроля в качестве меры административного наказания;</w:t>
      </w:r>
    </w:p>
    <w:p w:rsidR="00E7078D" w:rsidRPr="008E07B3" w:rsidRDefault="00E7078D" w:rsidP="00E7078D">
      <w:pPr>
        <w:pStyle w:val="a3"/>
        <w:numPr>
          <w:ilvl w:val="3"/>
          <w:numId w:val="2"/>
        </w:numPr>
        <w:tabs>
          <w:tab w:val="left" w:pos="709"/>
        </w:tabs>
        <w:ind w:left="426" w:hanging="426"/>
        <w:rPr>
          <w:rFonts w:cs="Times New Roman"/>
          <w:sz w:val="24"/>
          <w:szCs w:val="24"/>
        </w:rPr>
      </w:pPr>
      <w:r w:rsidRPr="008E07B3">
        <w:rPr>
          <w:rFonts w:cs="Times New Roman"/>
          <w:sz w:val="24"/>
          <w:szCs w:val="24"/>
        </w:rPr>
        <w:t>наличие фактов о произошедших у объекта контроля несчастных случаях на производстве и авариях, связанных с выполнением работ;</w:t>
      </w:r>
    </w:p>
    <w:p w:rsidR="00E7078D" w:rsidRPr="008E07B3" w:rsidRDefault="00E7078D" w:rsidP="00E7078D">
      <w:pPr>
        <w:pStyle w:val="a3"/>
        <w:numPr>
          <w:ilvl w:val="3"/>
          <w:numId w:val="2"/>
        </w:numPr>
        <w:tabs>
          <w:tab w:val="left" w:pos="709"/>
        </w:tabs>
        <w:ind w:left="426" w:hanging="426"/>
        <w:rPr>
          <w:rFonts w:cs="Times New Roman"/>
          <w:sz w:val="24"/>
          <w:szCs w:val="24"/>
        </w:rPr>
      </w:pPr>
      <w:proofErr w:type="gramStart"/>
      <w:r w:rsidRPr="008E07B3">
        <w:rPr>
          <w:rFonts w:cs="Times New Roman"/>
          <w:sz w:val="24"/>
          <w:szCs w:val="24"/>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Для расчета показателя вероятности несоблюдения обязательных требований устанавливается шкалу оценки от 1 до 6 с шагом 1, в которой 1 соответствует очень низкой вероятности реализации риска, 6 - чрезвычайно высокой вероятности реализации риска.</w:t>
      </w: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lastRenderedPageBreak/>
        <w:t>По каждому фактору риска устанавливается допустимая частота его проявления за определенный промежуток времени и определяется вероятность его реализации исходя из фактических данных частоты проявлений фактора риска объектом контроля:</w:t>
      </w:r>
    </w:p>
    <w:p w:rsidR="008671F7" w:rsidRPr="008E07B3" w:rsidRDefault="008671F7" w:rsidP="008671F7">
      <w:pPr>
        <w:pStyle w:val="a3"/>
        <w:tabs>
          <w:tab w:val="left" w:pos="426"/>
        </w:tabs>
        <w:ind w:left="0" w:firstLine="0"/>
        <w:rPr>
          <w:rFonts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2637"/>
        <w:gridCol w:w="1292"/>
        <w:gridCol w:w="1883"/>
      </w:tblGrid>
      <w:tr w:rsidR="008671F7" w:rsidRPr="008E07B3" w:rsidTr="00E7078D">
        <w:trPr>
          <w:trHeight w:val="20"/>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Наименование фактора риска</w:t>
            </w:r>
          </w:p>
        </w:tc>
        <w:tc>
          <w:tcPr>
            <w:tcW w:w="2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w:t>
            </w:r>
          </w:p>
        </w:tc>
        <w:tc>
          <w:tcPr>
            <w:tcW w:w="129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Значимость</w:t>
            </w:r>
          </w:p>
        </w:tc>
        <w:tc>
          <w:tcPr>
            <w:tcW w:w="18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Допустимые значения частоты проявлений факторов риска</w:t>
            </w:r>
            <w:r w:rsidR="00E7078D" w:rsidRPr="008E07B3">
              <w:rPr>
                <w:rFonts w:ascii="Times New Roman" w:hAnsi="Times New Roman" w:cs="Times New Roman"/>
                <w:sz w:val="12"/>
                <w:szCs w:val="12"/>
              </w:rPr>
              <w:t xml:space="preserve"> за календарный год</w:t>
            </w:r>
          </w:p>
        </w:tc>
      </w:tr>
      <w:tr w:rsidR="008671F7" w:rsidRPr="008E07B3" w:rsidTr="00E7078D">
        <w:trPr>
          <w:trHeight w:val="20"/>
        </w:trPr>
        <w:tc>
          <w:tcPr>
            <w:tcW w:w="3969"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Наличие внеплановых проверок, проведенных на основании жалобы на нарушение объектом контроля обязательных требований</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решений о применении саморегулируемой организацией в отношении объекта контроля мер дисциплинарного воздействия</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фактов нарушений соответствия выполняемых работ обязательным требованиям, допущенных объектом контроля</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фактов выдачи объекту контроля предписаний органами государственного (муниципального) контроля (надзора)</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 xml:space="preserve">Наличие неисполненных </w:t>
            </w:r>
            <w:proofErr w:type="gramStart"/>
            <w:r w:rsidRPr="008E07B3">
              <w:rPr>
                <w:rFonts w:ascii="Times New Roman" w:hAnsi="Times New Roman" w:cs="Times New Roman"/>
                <w:sz w:val="12"/>
                <w:szCs w:val="12"/>
              </w:rPr>
              <w:t>предписаниях</w:t>
            </w:r>
            <w:proofErr w:type="gramEnd"/>
            <w:r w:rsidRPr="008E07B3">
              <w:rPr>
                <w:rFonts w:ascii="Times New Roman" w:hAnsi="Times New Roman" w:cs="Times New Roman"/>
                <w:sz w:val="12"/>
                <w:szCs w:val="12"/>
              </w:rPr>
              <w:t xml:space="preserve"> органов государственного (муниципального) контроля (надзора)</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фактов несоблюдения объектом контроля обязательных требований</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фактов привлечения объекта контроля к административной ответственности</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 xml:space="preserve">Наличие </w:t>
            </w:r>
            <w:proofErr w:type="gramStart"/>
            <w:r w:rsidRPr="008E07B3">
              <w:rPr>
                <w:rFonts w:ascii="Times New Roman" w:hAnsi="Times New Roman" w:cs="Times New Roman"/>
                <w:sz w:val="12"/>
                <w:szCs w:val="12"/>
              </w:rPr>
              <w:t>фактов приостановления деятельности объекта контроля</w:t>
            </w:r>
            <w:proofErr w:type="gramEnd"/>
            <w:r w:rsidRPr="008E07B3">
              <w:rPr>
                <w:rFonts w:ascii="Times New Roman" w:hAnsi="Times New Roman" w:cs="Times New Roman"/>
                <w:sz w:val="12"/>
                <w:szCs w:val="12"/>
              </w:rPr>
              <w:t xml:space="preserve"> в качестве меры административного наказания</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r w:rsidRPr="008E07B3">
              <w:rPr>
                <w:rFonts w:ascii="Times New Roman" w:hAnsi="Times New Roman" w:cs="Times New Roman"/>
                <w:sz w:val="12"/>
                <w:szCs w:val="12"/>
              </w:rPr>
              <w:t>Наличие фактов о произошедших у объекта контроля несчастных случаях на производстве и авариях, связанных с выполнением работ</w:t>
            </w: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left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r w:rsidR="008671F7" w:rsidRPr="008E07B3" w:rsidTr="00E7078D">
        <w:trPr>
          <w:trHeight w:val="20"/>
        </w:trPr>
        <w:tc>
          <w:tcPr>
            <w:tcW w:w="3969" w:type="dxa"/>
            <w:tcBorders>
              <w:top w:val="single" w:sz="4" w:space="0" w:color="auto"/>
              <w:left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292" w:type="dxa"/>
            <w:tcBorders>
              <w:top w:val="single" w:sz="4" w:space="0" w:color="auto"/>
              <w:bottom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c>
          <w:tcPr>
            <w:tcW w:w="1883" w:type="dxa"/>
            <w:tcBorders>
              <w:top w:val="single" w:sz="4" w:space="0" w:color="auto"/>
              <w:bottom w:val="single" w:sz="4" w:space="0" w:color="auto"/>
              <w:right w:val="single" w:sz="4" w:space="0" w:color="auto"/>
            </w:tcBorders>
            <w:shd w:val="clear" w:color="auto" w:fill="F2F2F2" w:themeFill="background1" w:themeFillShade="F2"/>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E7078D">
        <w:trPr>
          <w:trHeight w:val="20"/>
        </w:trPr>
        <w:tc>
          <w:tcPr>
            <w:tcW w:w="3969"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roofErr w:type="gramStart"/>
            <w:r w:rsidRPr="008E07B3">
              <w:rPr>
                <w:rFonts w:ascii="Times New Roman" w:hAnsi="Times New Roman" w:cs="Times New Roman"/>
                <w:sz w:val="12"/>
                <w:szCs w:val="12"/>
              </w:rPr>
              <w:t>Наличие фактов о находящихся в производстве судов исках к объекту контроля о возмещении вреда (ущерба), связанного с недостатками выполненных работ и (или) вступивших в силу судебных решениях, согласно которым установлена вина объекта контроля в нанесении вреда (ущерба), связанного с недостатками выполненных работ</w:t>
            </w:r>
            <w:proofErr w:type="gramEnd"/>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0</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2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4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4</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6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не более 8 раз</w:t>
            </w:r>
          </w:p>
        </w:tc>
      </w:tr>
      <w:tr w:rsidR="008671F7" w:rsidRPr="008E07B3" w:rsidTr="00E7078D">
        <w:trPr>
          <w:trHeight w:val="20"/>
        </w:trPr>
        <w:tc>
          <w:tcPr>
            <w:tcW w:w="3969"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both"/>
              <w:rPr>
                <w:rFonts w:ascii="Times New Roman" w:hAnsi="Times New Roman" w:cs="Times New Roman"/>
                <w:sz w:val="12"/>
                <w:szCs w:val="12"/>
              </w:rPr>
            </w:pPr>
          </w:p>
        </w:tc>
        <w:tc>
          <w:tcPr>
            <w:tcW w:w="263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Чрезвычайно высокая</w:t>
            </w:r>
          </w:p>
        </w:tc>
        <w:tc>
          <w:tcPr>
            <w:tcW w:w="129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6</w:t>
            </w:r>
          </w:p>
        </w:tc>
        <w:tc>
          <w:tcPr>
            <w:tcW w:w="1883"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более 8 раз</w:t>
            </w:r>
          </w:p>
        </w:tc>
      </w:tr>
    </w:tbl>
    <w:p w:rsidR="008671F7" w:rsidRPr="008E07B3" w:rsidRDefault="008671F7" w:rsidP="008671F7">
      <w:pPr>
        <w:pStyle w:val="a3"/>
        <w:tabs>
          <w:tab w:val="left" w:pos="426"/>
        </w:tabs>
        <w:ind w:left="0" w:firstLine="0"/>
        <w:rPr>
          <w:rFonts w:cs="Times New Roman"/>
          <w:sz w:val="24"/>
          <w:szCs w:val="24"/>
        </w:rPr>
      </w:pP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Показатель вероятности несоблюдения обязательных требований выражается числовым значением и определяется как средняя величина фактических значений вероятности реализации факторов риска (арифметическое среднее).</w:t>
      </w: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При отсутствии каких-либо первичных данных и информации об объекте контроля показатель вероятности несоблюдения обязательных требований устанавливается равным «Среднему риску».</w:t>
      </w: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Общий уровень риска исчисляется как арифметическое среднее между показателем тяжести потенциальных негативных последствий (Показатель 1) и показателем вероятности несоблюдения обязательных требований (Показатель 2) по формуле:</w:t>
      </w:r>
    </w:p>
    <w:p w:rsidR="008671F7" w:rsidRPr="008E07B3" w:rsidRDefault="008671F7" w:rsidP="008671F7">
      <w:pPr>
        <w:pStyle w:val="a3"/>
        <w:tabs>
          <w:tab w:val="left" w:pos="426"/>
        </w:tabs>
        <w:ind w:left="0" w:firstLine="0"/>
        <w:rPr>
          <w:rFonts w:cs="Times New Roman"/>
          <w:sz w:val="24"/>
          <w:szCs w:val="24"/>
        </w:rPr>
      </w:pPr>
    </w:p>
    <w:p w:rsidR="008671F7" w:rsidRPr="008E07B3" w:rsidRDefault="008671F7" w:rsidP="008671F7">
      <w:pPr>
        <w:pStyle w:val="a3"/>
        <w:tabs>
          <w:tab w:val="left" w:pos="426"/>
        </w:tabs>
        <w:ind w:left="0" w:firstLine="0"/>
        <w:rPr>
          <w:rFonts w:cs="Times New Roman"/>
          <w:sz w:val="20"/>
          <w:szCs w:val="20"/>
        </w:rPr>
      </w:pPr>
      <m:oMathPara>
        <m:oMath>
          <m:r>
            <w:rPr>
              <w:rFonts w:ascii="Cambria Math" w:hAnsi="Cambria Math" w:cs="Times New Roman"/>
              <w:sz w:val="20"/>
              <w:szCs w:val="20"/>
            </w:rPr>
            <m:t xml:space="preserve">Уровень риска= </m:t>
          </m:r>
          <m:f>
            <m:fPr>
              <m:ctrlPr>
                <w:rPr>
                  <w:rFonts w:ascii="Cambria Math" w:hAnsi="Cambria Math" w:cs="Times New Roman"/>
                  <w:i/>
                  <w:sz w:val="20"/>
                  <w:szCs w:val="20"/>
                </w:rPr>
              </m:ctrlPr>
            </m:fPr>
            <m:num>
              <m:r>
                <m:rPr>
                  <m:sty m:val="p"/>
                </m:rPr>
                <w:rPr>
                  <w:rFonts w:ascii="Cambria Math" w:hAnsi="Cambria Math" w:cs="Times New Roman"/>
                  <w:sz w:val="20"/>
                  <w:szCs w:val="20"/>
                </w:rPr>
                <m:t>Показатель 1+Показатель 2</m:t>
              </m:r>
            </m:num>
            <m:den>
              <m:r>
                <w:rPr>
                  <w:rFonts w:ascii="Cambria Math" w:hAnsi="Cambria Math" w:cs="Times New Roman"/>
                  <w:sz w:val="20"/>
                  <w:szCs w:val="20"/>
                </w:rPr>
                <m:t>2</m:t>
              </m:r>
            </m:den>
          </m:f>
        </m:oMath>
      </m:oMathPara>
    </w:p>
    <w:p w:rsidR="008671F7" w:rsidRPr="008E07B3" w:rsidRDefault="008671F7" w:rsidP="008671F7">
      <w:pPr>
        <w:tabs>
          <w:tab w:val="left" w:pos="426"/>
        </w:tabs>
        <w:rPr>
          <w:rFonts w:ascii="Times New Roman" w:hAnsi="Times New Roman" w:cs="Times New Roman"/>
          <w:sz w:val="24"/>
          <w:szCs w:val="24"/>
        </w:rPr>
      </w:pPr>
    </w:p>
    <w:p w:rsidR="008671F7" w:rsidRPr="008E07B3" w:rsidRDefault="008671F7" w:rsidP="008671F7">
      <w:pPr>
        <w:pStyle w:val="a3"/>
        <w:numPr>
          <w:ilvl w:val="0"/>
          <w:numId w:val="2"/>
        </w:numPr>
        <w:tabs>
          <w:tab w:val="left" w:pos="426"/>
        </w:tabs>
        <w:rPr>
          <w:rFonts w:cs="Times New Roman"/>
          <w:sz w:val="24"/>
          <w:szCs w:val="24"/>
        </w:rPr>
      </w:pPr>
      <w:r w:rsidRPr="008E07B3">
        <w:rPr>
          <w:rFonts w:cs="Times New Roman"/>
          <w:sz w:val="24"/>
          <w:szCs w:val="24"/>
        </w:rPr>
        <w:t>Пример расчета общего уровня риска:</w:t>
      </w:r>
    </w:p>
    <w:p w:rsidR="008671F7" w:rsidRPr="008E07B3" w:rsidRDefault="008671F7" w:rsidP="008671F7">
      <w:pPr>
        <w:tabs>
          <w:tab w:val="left" w:pos="426"/>
        </w:tabs>
        <w:rPr>
          <w:rFonts w:ascii="Times New Roman" w:hAnsi="Times New Roman" w:cs="Times New Roman"/>
          <w:sz w:val="24"/>
          <w:szCs w:val="24"/>
        </w:rPr>
      </w:pPr>
    </w:p>
    <w:p w:rsidR="008671F7" w:rsidRPr="008E07B3" w:rsidRDefault="008671F7" w:rsidP="008671F7">
      <w:pPr>
        <w:tabs>
          <w:tab w:val="left" w:pos="426"/>
        </w:tabs>
        <w:rPr>
          <w:rFonts w:ascii="Times New Roman" w:hAnsi="Times New Roman" w:cs="Times New Roman"/>
          <w:sz w:val="24"/>
          <w:szCs w:val="24"/>
        </w:rPr>
      </w:pPr>
      <w:r w:rsidRPr="008E07B3">
        <w:rPr>
          <w:rFonts w:ascii="Times New Roman" w:hAnsi="Times New Roman" w:cs="Times New Roman"/>
          <w:sz w:val="24"/>
          <w:szCs w:val="24"/>
        </w:rPr>
        <w:t>Расчет Показателя 1:</w:t>
      </w:r>
    </w:p>
    <w:p w:rsidR="008671F7" w:rsidRPr="008E07B3" w:rsidRDefault="008671F7" w:rsidP="008671F7">
      <w:pPr>
        <w:tabs>
          <w:tab w:val="left" w:pos="426"/>
        </w:tabs>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1247"/>
        <w:gridCol w:w="1608"/>
        <w:gridCol w:w="1814"/>
        <w:gridCol w:w="2816"/>
      </w:tblGrid>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Наименование фактора риска</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Фактическое значение вероятности реализации фактора риска</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w:t>
            </w:r>
          </w:p>
        </w:tc>
        <w:tc>
          <w:tcPr>
            <w:tcW w:w="1814"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Показатель вероятности несоблюдения обязательных требований</w:t>
            </w:r>
          </w:p>
        </w:tc>
        <w:tc>
          <w:tcPr>
            <w:tcW w:w="2816"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 определенная на основании показателя вероятности несоблюдения обязательных требований</w:t>
            </w: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1</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Средняя</w:t>
            </w:r>
          </w:p>
        </w:tc>
        <w:tc>
          <w:tcPr>
            <w:tcW w:w="1814"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 xml:space="preserve">(3 + 5 + 1 + 1 + 2) / 5 = </w:t>
            </w:r>
            <w:r w:rsidRPr="008E07B3">
              <w:rPr>
                <w:rFonts w:ascii="Times New Roman" w:hAnsi="Times New Roman" w:cs="Times New Roman"/>
                <w:b/>
                <w:sz w:val="12"/>
                <w:szCs w:val="12"/>
              </w:rPr>
              <w:t>2,4</w:t>
            </w:r>
          </w:p>
        </w:tc>
        <w:tc>
          <w:tcPr>
            <w:tcW w:w="2816" w:type="dxa"/>
            <w:vMerge w:val="restart"/>
            <w:tcBorders>
              <w:top w:val="single" w:sz="4" w:space="0" w:color="auto"/>
              <w:left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 xml:space="preserve">Средний риск </w:t>
            </w: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2</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высокая</w:t>
            </w:r>
          </w:p>
        </w:tc>
        <w:tc>
          <w:tcPr>
            <w:tcW w:w="1814"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c>
          <w:tcPr>
            <w:tcW w:w="2816" w:type="dxa"/>
            <w:vMerge/>
            <w:tcBorders>
              <w:left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3</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814"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c>
          <w:tcPr>
            <w:tcW w:w="2816" w:type="dxa"/>
            <w:vMerge/>
            <w:tcBorders>
              <w:left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4</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Очень низкая</w:t>
            </w:r>
          </w:p>
        </w:tc>
        <w:tc>
          <w:tcPr>
            <w:tcW w:w="1814"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c>
          <w:tcPr>
            <w:tcW w:w="2816" w:type="dxa"/>
            <w:vMerge/>
            <w:tcBorders>
              <w:left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r>
      <w:tr w:rsidR="008671F7" w:rsidRPr="008E07B3" w:rsidTr="008671F7">
        <w:tc>
          <w:tcPr>
            <w:tcW w:w="18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5</w:t>
            </w:r>
          </w:p>
        </w:tc>
        <w:tc>
          <w:tcPr>
            <w:tcW w:w="124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60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Низкая</w:t>
            </w:r>
          </w:p>
        </w:tc>
        <w:tc>
          <w:tcPr>
            <w:tcW w:w="1814"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c>
          <w:tcPr>
            <w:tcW w:w="2816" w:type="dxa"/>
            <w:vMerge/>
            <w:tcBorders>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p>
        </w:tc>
      </w:tr>
    </w:tbl>
    <w:p w:rsidR="008671F7" w:rsidRPr="008E07B3" w:rsidRDefault="008671F7" w:rsidP="008671F7">
      <w:pPr>
        <w:tabs>
          <w:tab w:val="left" w:pos="426"/>
        </w:tabs>
        <w:rPr>
          <w:rFonts w:ascii="Times New Roman" w:hAnsi="Times New Roman" w:cs="Times New Roman"/>
          <w:sz w:val="24"/>
          <w:szCs w:val="24"/>
        </w:rPr>
      </w:pPr>
    </w:p>
    <w:p w:rsidR="008671F7" w:rsidRPr="008E07B3" w:rsidRDefault="008671F7" w:rsidP="008671F7">
      <w:pPr>
        <w:tabs>
          <w:tab w:val="left" w:pos="426"/>
        </w:tabs>
        <w:rPr>
          <w:rFonts w:ascii="Times New Roman" w:hAnsi="Times New Roman" w:cs="Times New Roman"/>
          <w:sz w:val="24"/>
          <w:szCs w:val="24"/>
        </w:rPr>
      </w:pPr>
      <w:r w:rsidRPr="008E07B3">
        <w:rPr>
          <w:rFonts w:ascii="Times New Roman" w:hAnsi="Times New Roman" w:cs="Times New Roman"/>
          <w:sz w:val="24"/>
          <w:szCs w:val="24"/>
        </w:rPr>
        <w:t>Расчет Показателя 2:</w:t>
      </w:r>
    </w:p>
    <w:p w:rsidR="008671F7" w:rsidRPr="008E07B3" w:rsidRDefault="008671F7" w:rsidP="008671F7">
      <w:pPr>
        <w:tabs>
          <w:tab w:val="left" w:pos="426"/>
        </w:tabs>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45"/>
        <w:gridCol w:w="1718"/>
        <w:gridCol w:w="1587"/>
        <w:gridCol w:w="1842"/>
        <w:gridCol w:w="2171"/>
      </w:tblGrid>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Наименование фактора риска</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Фактическое значение тяжести потенциальных негативных последствий фактора риска</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w:t>
            </w:r>
          </w:p>
        </w:tc>
        <w:tc>
          <w:tcPr>
            <w:tcW w:w="1842"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Показатель тяжести потенциальных негативных последствий</w:t>
            </w:r>
          </w:p>
        </w:tc>
        <w:tc>
          <w:tcPr>
            <w:tcW w:w="2171"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Категория риска, определенная на основании показателя тяжести потенциальных негативных последствий</w:t>
            </w: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1</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5</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Высокий риск</w:t>
            </w:r>
          </w:p>
        </w:tc>
        <w:tc>
          <w:tcPr>
            <w:tcW w:w="1842"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 xml:space="preserve">(5 + 1 + 3 + 2 + 3) / 5 = </w:t>
            </w:r>
            <w:r w:rsidRPr="008E07B3">
              <w:rPr>
                <w:rFonts w:ascii="Times New Roman" w:hAnsi="Times New Roman" w:cs="Times New Roman"/>
                <w:b/>
                <w:sz w:val="12"/>
                <w:szCs w:val="12"/>
              </w:rPr>
              <w:t>2,8</w:t>
            </w:r>
          </w:p>
        </w:tc>
        <w:tc>
          <w:tcPr>
            <w:tcW w:w="2171" w:type="dxa"/>
            <w:vMerge w:val="restart"/>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Средний риск</w:t>
            </w: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2</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1</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Низкий риск</w:t>
            </w:r>
          </w:p>
        </w:tc>
        <w:tc>
          <w:tcPr>
            <w:tcW w:w="1842"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3</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Средний риск</w:t>
            </w:r>
          </w:p>
        </w:tc>
        <w:tc>
          <w:tcPr>
            <w:tcW w:w="1842"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4</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2</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Умеренный риск</w:t>
            </w:r>
          </w:p>
        </w:tc>
        <w:tc>
          <w:tcPr>
            <w:tcW w:w="1842"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r>
      <w:tr w:rsidR="008671F7" w:rsidRPr="008E07B3" w:rsidTr="008671F7">
        <w:tc>
          <w:tcPr>
            <w:tcW w:w="1745"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Фактор 5</w:t>
            </w:r>
          </w:p>
        </w:tc>
        <w:tc>
          <w:tcPr>
            <w:tcW w:w="1718"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jc w:val="center"/>
              <w:rPr>
                <w:rFonts w:ascii="Times New Roman" w:hAnsi="Times New Roman" w:cs="Times New Roman"/>
                <w:sz w:val="12"/>
                <w:szCs w:val="12"/>
              </w:rPr>
            </w:pPr>
            <w:r w:rsidRPr="008E07B3">
              <w:rPr>
                <w:rFonts w:ascii="Times New Roman" w:hAnsi="Times New Roman" w:cs="Times New Roman"/>
                <w:sz w:val="12"/>
                <w:szCs w:val="12"/>
              </w:rPr>
              <w:t>3</w:t>
            </w:r>
          </w:p>
        </w:tc>
        <w:tc>
          <w:tcPr>
            <w:tcW w:w="1587" w:type="dxa"/>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r w:rsidRPr="008E07B3">
              <w:rPr>
                <w:rFonts w:ascii="Times New Roman" w:hAnsi="Times New Roman" w:cs="Times New Roman"/>
                <w:sz w:val="12"/>
                <w:szCs w:val="12"/>
              </w:rPr>
              <w:t>Средний риск</w:t>
            </w:r>
          </w:p>
        </w:tc>
        <w:tc>
          <w:tcPr>
            <w:tcW w:w="1842"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c>
          <w:tcPr>
            <w:tcW w:w="2171" w:type="dxa"/>
            <w:vMerge/>
            <w:tcBorders>
              <w:top w:val="single" w:sz="4" w:space="0" w:color="auto"/>
              <w:left w:val="single" w:sz="4" w:space="0" w:color="auto"/>
              <w:bottom w:val="single" w:sz="4" w:space="0" w:color="auto"/>
              <w:right w:val="single" w:sz="4" w:space="0" w:color="auto"/>
            </w:tcBorders>
          </w:tcPr>
          <w:p w:rsidR="008671F7" w:rsidRPr="008E07B3" w:rsidRDefault="008671F7" w:rsidP="008671F7">
            <w:pPr>
              <w:pStyle w:val="ConsPlusNormal"/>
              <w:rPr>
                <w:rFonts w:ascii="Times New Roman" w:hAnsi="Times New Roman" w:cs="Times New Roman"/>
                <w:sz w:val="12"/>
                <w:szCs w:val="12"/>
              </w:rPr>
            </w:pPr>
          </w:p>
        </w:tc>
      </w:tr>
    </w:tbl>
    <w:p w:rsidR="008671F7" w:rsidRPr="008E07B3" w:rsidRDefault="008671F7" w:rsidP="008671F7">
      <w:pPr>
        <w:tabs>
          <w:tab w:val="left" w:pos="426"/>
        </w:tabs>
        <w:jc w:val="center"/>
        <w:rPr>
          <w:rFonts w:ascii="Times New Roman" w:eastAsiaTheme="minorEastAsia" w:hAnsi="Times New Roman" w:cs="Times New Roman"/>
          <w:sz w:val="24"/>
          <w:szCs w:val="24"/>
        </w:rPr>
      </w:pPr>
    </w:p>
    <w:p w:rsidR="008671F7" w:rsidRPr="008E07B3" w:rsidRDefault="008671F7" w:rsidP="008671F7">
      <w:pPr>
        <w:tabs>
          <w:tab w:val="left" w:pos="426"/>
        </w:tabs>
        <w:jc w:val="center"/>
        <w:rPr>
          <w:rFonts w:ascii="Times New Roman" w:hAnsi="Times New Roman" w:cs="Times New Roman"/>
          <w:sz w:val="20"/>
          <w:szCs w:val="20"/>
        </w:rPr>
      </w:pPr>
      <m:oMath>
        <m:r>
          <w:rPr>
            <w:rFonts w:ascii="Cambria Math" w:hAnsi="Cambria Math" w:cs="Times New Roman"/>
            <w:sz w:val="20"/>
            <w:szCs w:val="20"/>
          </w:rPr>
          <m:t xml:space="preserve">Уровень риска= </m:t>
        </m:r>
        <m:f>
          <m:fPr>
            <m:ctrlPr>
              <w:rPr>
                <w:rFonts w:ascii="Cambria Math" w:hAnsi="Cambria Math" w:cs="Times New Roman"/>
                <w:i/>
                <w:sz w:val="20"/>
                <w:szCs w:val="20"/>
              </w:rPr>
            </m:ctrlPr>
          </m:fPr>
          <m:num>
            <m:r>
              <m:rPr>
                <m:sty m:val="p"/>
              </m:rPr>
              <w:rPr>
                <w:rFonts w:ascii="Cambria Math" w:hAnsi="Cambria Math" w:cs="Times New Roman"/>
                <w:sz w:val="20"/>
                <w:szCs w:val="20"/>
              </w:rPr>
              <m:t>2,4+2,8</m:t>
            </m:r>
          </m:num>
          <m:den>
            <m:r>
              <w:rPr>
                <w:rFonts w:ascii="Cambria Math" w:hAnsi="Cambria Math" w:cs="Times New Roman"/>
                <w:sz w:val="20"/>
                <w:szCs w:val="20"/>
              </w:rPr>
              <m:t>2</m:t>
            </m:r>
          </m:den>
        </m:f>
        <m:r>
          <w:rPr>
            <w:rFonts w:ascii="Cambria Math" w:hAnsi="Cambria Math" w:cs="Times New Roman"/>
            <w:sz w:val="20"/>
            <w:szCs w:val="20"/>
          </w:rPr>
          <m:t>=</m:t>
        </m:r>
        <m:r>
          <m:rPr>
            <m:sty m:val="bi"/>
          </m:rPr>
          <w:rPr>
            <w:rFonts w:ascii="Cambria Math" w:hAnsi="Cambria Math" w:cs="Times New Roman"/>
            <w:sz w:val="20"/>
            <w:szCs w:val="20"/>
          </w:rPr>
          <m:t>2,6</m:t>
        </m:r>
      </m:oMath>
      <w:r w:rsidRPr="008E07B3">
        <w:rPr>
          <w:rFonts w:ascii="Times New Roman" w:eastAsiaTheme="minorEastAsia" w:hAnsi="Times New Roman" w:cs="Times New Roman"/>
          <w:b/>
          <w:sz w:val="20"/>
          <w:szCs w:val="20"/>
        </w:rPr>
        <w:t xml:space="preserve"> – СРЕДНИЙ РИСК</w:t>
      </w:r>
    </w:p>
    <w:p w:rsidR="008671F7" w:rsidRPr="008E07B3" w:rsidRDefault="008671F7" w:rsidP="00560704">
      <w:pPr>
        <w:spacing w:after="0"/>
        <w:jc w:val="center"/>
        <w:rPr>
          <w:rFonts w:ascii="Times New Roman" w:hAnsi="Times New Roman" w:cs="Times New Roman"/>
          <w:b/>
          <w:sz w:val="24"/>
          <w:szCs w:val="24"/>
        </w:rPr>
      </w:pPr>
    </w:p>
    <w:sectPr w:rsidR="008671F7" w:rsidRPr="008E07B3" w:rsidSect="008671F7">
      <w:headerReference w:type="default" r:id="rId8"/>
      <w:footerReference w:type="default" r:id="rId9"/>
      <w:pgSz w:w="11906" w:h="16838"/>
      <w:pgMar w:top="709" w:right="850" w:bottom="567" w:left="1276" w:header="142" w:footer="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482" w:rsidRDefault="00156482">
      <w:pPr>
        <w:spacing w:after="0" w:line="240" w:lineRule="auto"/>
      </w:pPr>
      <w:r>
        <w:separator/>
      </w:r>
    </w:p>
  </w:endnote>
  <w:endnote w:type="continuationSeparator" w:id="0">
    <w:p w:rsidR="00156482" w:rsidRDefault="001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82" w:rsidRPr="00C44827" w:rsidRDefault="00156482">
    <w:pPr>
      <w:pStyle w:val="a7"/>
      <w:jc w:val="right"/>
      <w:rPr>
        <w:sz w:val="24"/>
        <w:szCs w:val="24"/>
      </w:rPr>
    </w:pPr>
  </w:p>
  <w:p w:rsidR="00156482" w:rsidRDefault="001564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482" w:rsidRDefault="00156482">
      <w:pPr>
        <w:spacing w:after="0" w:line="240" w:lineRule="auto"/>
      </w:pPr>
      <w:r>
        <w:separator/>
      </w:r>
    </w:p>
  </w:footnote>
  <w:footnote w:type="continuationSeparator" w:id="0">
    <w:p w:rsidR="00156482" w:rsidRDefault="0015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482" w:rsidRPr="00C11C9C" w:rsidRDefault="00156482" w:rsidP="008671F7">
    <w:pPr>
      <w:pStyle w:val="a4"/>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73FDE"/>
    <w:multiLevelType w:val="hybridMultilevel"/>
    <w:tmpl w:val="D0A6FA68"/>
    <w:lvl w:ilvl="0" w:tplc="0FB4AE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C77618"/>
    <w:multiLevelType w:val="multilevel"/>
    <w:tmpl w:val="CCB82E3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russianLower"/>
      <w:lvlText w:val="%3)"/>
      <w:lvlJc w:val="left"/>
      <w:pPr>
        <w:ind w:left="0" w:firstLine="0"/>
      </w:pPr>
      <w:rPr>
        <w:rFonts w:hint="default"/>
      </w:rPr>
    </w:lvl>
    <w:lvl w:ilvl="3">
      <w:start w:val="1"/>
      <w:numFmt w:val="bullet"/>
      <w:lvlText w:val="‒"/>
      <w:lvlJc w:val="left"/>
      <w:pPr>
        <w:ind w:left="170" w:hanging="17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9D66119"/>
    <w:multiLevelType w:val="multilevel"/>
    <w:tmpl w:val="CCB82E3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russianLower"/>
      <w:lvlText w:val="%3)"/>
      <w:lvlJc w:val="left"/>
      <w:pPr>
        <w:ind w:left="0" w:firstLine="0"/>
      </w:pPr>
      <w:rPr>
        <w:rFonts w:hint="default"/>
      </w:rPr>
    </w:lvl>
    <w:lvl w:ilvl="3">
      <w:start w:val="1"/>
      <w:numFmt w:val="bullet"/>
      <w:lvlText w:val="‒"/>
      <w:lvlJc w:val="left"/>
      <w:pPr>
        <w:ind w:left="170" w:hanging="170"/>
      </w:pPr>
      <w:rPr>
        <w:rFonts w:ascii="Times New Roman" w:hAnsi="Times New Roman" w:cs="Times New Roman"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7C581594"/>
    <w:multiLevelType w:val="hybridMultilevel"/>
    <w:tmpl w:val="1220D9CA"/>
    <w:lvl w:ilvl="0" w:tplc="0FB4AE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04"/>
    <w:rsid w:val="00094531"/>
    <w:rsid w:val="00103A1F"/>
    <w:rsid w:val="00156482"/>
    <w:rsid w:val="001D19D9"/>
    <w:rsid w:val="00234FA7"/>
    <w:rsid w:val="0042712E"/>
    <w:rsid w:val="00484E5C"/>
    <w:rsid w:val="00560704"/>
    <w:rsid w:val="00683ED6"/>
    <w:rsid w:val="007149C4"/>
    <w:rsid w:val="0083686F"/>
    <w:rsid w:val="008671F7"/>
    <w:rsid w:val="00873C69"/>
    <w:rsid w:val="008C55EE"/>
    <w:rsid w:val="008E07B3"/>
    <w:rsid w:val="00CA2E22"/>
    <w:rsid w:val="00DE66A4"/>
    <w:rsid w:val="00E7078D"/>
    <w:rsid w:val="00E85A45"/>
    <w:rsid w:val="00FC01F0"/>
    <w:rsid w:val="00FF7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704"/>
    <w:pPr>
      <w:spacing w:after="0"/>
      <w:ind w:left="720" w:firstLine="709"/>
      <w:contextualSpacing/>
      <w:jc w:val="both"/>
    </w:pPr>
    <w:rPr>
      <w:rFonts w:ascii="Times New Roman" w:hAnsi="Times New Roman"/>
      <w:sz w:val="28"/>
    </w:rPr>
  </w:style>
  <w:style w:type="paragraph" w:styleId="a4">
    <w:name w:val="header"/>
    <w:basedOn w:val="a"/>
    <w:link w:val="a5"/>
    <w:uiPriority w:val="99"/>
    <w:unhideWhenUsed/>
    <w:rsid w:val="0042712E"/>
    <w:pPr>
      <w:tabs>
        <w:tab w:val="center" w:pos="4677"/>
        <w:tab w:val="right" w:pos="9355"/>
      </w:tabs>
      <w:spacing w:after="0" w:line="240" w:lineRule="auto"/>
      <w:ind w:firstLine="709"/>
      <w:jc w:val="both"/>
    </w:pPr>
    <w:rPr>
      <w:rFonts w:ascii="Times New Roman" w:hAnsi="Times New Roman"/>
      <w:sz w:val="28"/>
    </w:rPr>
  </w:style>
  <w:style w:type="character" w:customStyle="1" w:styleId="a5">
    <w:name w:val="Верхний колонтитул Знак"/>
    <w:basedOn w:val="a0"/>
    <w:link w:val="a4"/>
    <w:uiPriority w:val="99"/>
    <w:rsid w:val="0042712E"/>
    <w:rPr>
      <w:rFonts w:ascii="Times New Roman" w:hAnsi="Times New Roman"/>
      <w:sz w:val="28"/>
    </w:rPr>
  </w:style>
  <w:style w:type="table" w:styleId="a6">
    <w:name w:val="Table Grid"/>
    <w:basedOn w:val="a1"/>
    <w:uiPriority w:val="59"/>
    <w:unhideWhenUsed/>
    <w:rsid w:val="0042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8671F7"/>
    <w:pPr>
      <w:tabs>
        <w:tab w:val="center" w:pos="4677"/>
        <w:tab w:val="right" w:pos="9355"/>
      </w:tabs>
      <w:spacing w:after="0" w:line="240" w:lineRule="auto"/>
      <w:ind w:firstLine="709"/>
      <w:jc w:val="both"/>
    </w:pPr>
    <w:rPr>
      <w:rFonts w:ascii="Times New Roman" w:hAnsi="Times New Roman"/>
      <w:sz w:val="28"/>
    </w:rPr>
  </w:style>
  <w:style w:type="character" w:customStyle="1" w:styleId="a8">
    <w:name w:val="Нижний колонтитул Знак"/>
    <w:basedOn w:val="a0"/>
    <w:link w:val="a7"/>
    <w:uiPriority w:val="99"/>
    <w:rsid w:val="008671F7"/>
    <w:rPr>
      <w:rFonts w:ascii="Times New Roman" w:hAnsi="Times New Roman"/>
      <w:sz w:val="28"/>
    </w:rPr>
  </w:style>
  <w:style w:type="paragraph" w:customStyle="1" w:styleId="ConsPlusNormal">
    <w:name w:val="ConsPlusNormal"/>
    <w:rsid w:val="008671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8671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7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0704"/>
    <w:pPr>
      <w:spacing w:after="0"/>
      <w:ind w:left="720" w:firstLine="709"/>
      <w:contextualSpacing/>
      <w:jc w:val="both"/>
    </w:pPr>
    <w:rPr>
      <w:rFonts w:ascii="Times New Roman" w:hAnsi="Times New Roman"/>
      <w:sz w:val="28"/>
    </w:rPr>
  </w:style>
  <w:style w:type="paragraph" w:styleId="a4">
    <w:name w:val="header"/>
    <w:basedOn w:val="a"/>
    <w:link w:val="a5"/>
    <w:uiPriority w:val="99"/>
    <w:unhideWhenUsed/>
    <w:rsid w:val="0042712E"/>
    <w:pPr>
      <w:tabs>
        <w:tab w:val="center" w:pos="4677"/>
        <w:tab w:val="right" w:pos="9355"/>
      </w:tabs>
      <w:spacing w:after="0" w:line="240" w:lineRule="auto"/>
      <w:ind w:firstLine="709"/>
      <w:jc w:val="both"/>
    </w:pPr>
    <w:rPr>
      <w:rFonts w:ascii="Times New Roman" w:hAnsi="Times New Roman"/>
      <w:sz w:val="28"/>
    </w:rPr>
  </w:style>
  <w:style w:type="character" w:customStyle="1" w:styleId="a5">
    <w:name w:val="Верхний колонтитул Знак"/>
    <w:basedOn w:val="a0"/>
    <w:link w:val="a4"/>
    <w:uiPriority w:val="99"/>
    <w:rsid w:val="0042712E"/>
    <w:rPr>
      <w:rFonts w:ascii="Times New Roman" w:hAnsi="Times New Roman"/>
      <w:sz w:val="28"/>
    </w:rPr>
  </w:style>
  <w:style w:type="table" w:styleId="a6">
    <w:name w:val="Table Grid"/>
    <w:basedOn w:val="a1"/>
    <w:uiPriority w:val="59"/>
    <w:unhideWhenUsed/>
    <w:rsid w:val="00427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8671F7"/>
    <w:pPr>
      <w:tabs>
        <w:tab w:val="center" w:pos="4677"/>
        <w:tab w:val="right" w:pos="9355"/>
      </w:tabs>
      <w:spacing w:after="0" w:line="240" w:lineRule="auto"/>
      <w:ind w:firstLine="709"/>
      <w:jc w:val="both"/>
    </w:pPr>
    <w:rPr>
      <w:rFonts w:ascii="Times New Roman" w:hAnsi="Times New Roman"/>
      <w:sz w:val="28"/>
    </w:rPr>
  </w:style>
  <w:style w:type="character" w:customStyle="1" w:styleId="a8">
    <w:name w:val="Нижний колонтитул Знак"/>
    <w:basedOn w:val="a0"/>
    <w:link w:val="a7"/>
    <w:uiPriority w:val="99"/>
    <w:rsid w:val="008671F7"/>
    <w:rPr>
      <w:rFonts w:ascii="Times New Roman" w:hAnsi="Times New Roman"/>
      <w:sz w:val="28"/>
    </w:rPr>
  </w:style>
  <w:style w:type="paragraph" w:customStyle="1" w:styleId="ConsPlusNormal">
    <w:name w:val="ConsPlusNormal"/>
    <w:rsid w:val="008671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9">
    <w:name w:val="Balloon Text"/>
    <w:basedOn w:val="a"/>
    <w:link w:val="aa"/>
    <w:uiPriority w:val="99"/>
    <w:semiHidden/>
    <w:unhideWhenUsed/>
    <w:rsid w:val="008671F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7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4518</Words>
  <Characters>31722</Characters>
  <Application>Microsoft Office Word</Application>
  <DocSecurity>0</DocSecurity>
  <Lines>1093</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Ходус</dc:creator>
  <cp:lastModifiedBy>Ходус</cp:lastModifiedBy>
  <cp:revision>2</cp:revision>
  <dcterms:created xsi:type="dcterms:W3CDTF">2019-03-27T16:44:00Z</dcterms:created>
  <dcterms:modified xsi:type="dcterms:W3CDTF">2019-03-27T16:44:00Z</dcterms:modified>
</cp:coreProperties>
</file>