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5E345" w14:textId="77777777" w:rsidR="00015126" w:rsidRPr="00BE4025" w:rsidRDefault="00015126" w:rsidP="003D67CB">
      <w:pPr>
        <w:pStyle w:val="2"/>
        <w:snapToGrid w:val="0"/>
        <w:spacing w:before="0" w:after="0"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УТВЕРЖДЕНО</w:t>
      </w:r>
    </w:p>
    <w:p w14:paraId="226CCB46" w14:textId="77777777" w:rsidR="00015126" w:rsidRPr="00BE4025" w:rsidRDefault="00015126" w:rsidP="003D67CB">
      <w:pPr>
        <w:pStyle w:val="2"/>
        <w:spacing w:before="0" w:after="0"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 xml:space="preserve">Решением очередного Общего собрания </w:t>
      </w:r>
    </w:p>
    <w:p w14:paraId="42BF03E9" w14:textId="77777777" w:rsidR="00015126" w:rsidRPr="00BE4025" w:rsidRDefault="00015126" w:rsidP="003D67CB">
      <w:pPr>
        <w:pStyle w:val="2"/>
        <w:spacing w:before="0" w:after="0"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членов Ассоциации СРО «Нефтегазстрой-Альянс»,</w:t>
      </w:r>
    </w:p>
    <w:p w14:paraId="3505E66D" w14:textId="77777777" w:rsidR="00015126" w:rsidRPr="00BE4025" w:rsidRDefault="00015126" w:rsidP="003D67CB">
      <w:pPr>
        <w:pStyle w:val="2"/>
        <w:spacing w:before="0" w:after="0"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 xml:space="preserve">Протокол № </w:t>
      </w:r>
      <w:r w:rsidR="005D26CC" w:rsidRPr="00BE4025">
        <w:rPr>
          <w:rFonts w:ascii="Times New Roman" w:hAnsi="Times New Roman" w:cs="Times New Roman"/>
          <w:sz w:val="24"/>
          <w:szCs w:val="24"/>
        </w:rPr>
        <w:t>24</w:t>
      </w:r>
      <w:r w:rsidRPr="00BE4025">
        <w:rPr>
          <w:rFonts w:ascii="Times New Roman" w:hAnsi="Times New Roman" w:cs="Times New Roman"/>
          <w:sz w:val="24"/>
          <w:szCs w:val="24"/>
        </w:rPr>
        <w:t xml:space="preserve"> от «</w:t>
      </w:r>
      <w:r w:rsidR="005D26CC" w:rsidRPr="00BE4025">
        <w:rPr>
          <w:rFonts w:ascii="Times New Roman" w:hAnsi="Times New Roman" w:cs="Times New Roman"/>
          <w:sz w:val="24"/>
          <w:szCs w:val="24"/>
        </w:rPr>
        <w:t>28</w:t>
      </w:r>
      <w:r w:rsidRPr="00BE4025">
        <w:rPr>
          <w:rFonts w:ascii="Times New Roman" w:hAnsi="Times New Roman" w:cs="Times New Roman"/>
          <w:sz w:val="24"/>
          <w:szCs w:val="24"/>
        </w:rPr>
        <w:t xml:space="preserve">» </w:t>
      </w:r>
      <w:r w:rsidR="005D26CC" w:rsidRPr="00BE4025">
        <w:rPr>
          <w:rFonts w:ascii="Times New Roman" w:hAnsi="Times New Roman" w:cs="Times New Roman"/>
          <w:sz w:val="24"/>
          <w:szCs w:val="24"/>
        </w:rPr>
        <w:t xml:space="preserve">марта </w:t>
      </w:r>
      <w:r w:rsidRPr="00BE4025">
        <w:rPr>
          <w:rFonts w:ascii="Times New Roman" w:hAnsi="Times New Roman" w:cs="Times New Roman"/>
          <w:sz w:val="24"/>
          <w:szCs w:val="24"/>
        </w:rPr>
        <w:t>2017г.</w:t>
      </w:r>
    </w:p>
    <w:p w14:paraId="3E65A2D6" w14:textId="77777777" w:rsidR="00015126" w:rsidRPr="00BE4025" w:rsidRDefault="00015126" w:rsidP="003D67CB">
      <w:pPr>
        <w:autoSpaceDE w:val="0"/>
        <w:autoSpaceDN w:val="0"/>
        <w:adjustRightInd w:val="0"/>
        <w:spacing w:line="240" w:lineRule="auto"/>
        <w:ind w:firstLine="709"/>
        <w:rPr>
          <w:rFonts w:ascii="Times New Roman" w:hAnsi="Times New Roman" w:cs="Times New Roman"/>
          <w:sz w:val="24"/>
          <w:szCs w:val="24"/>
        </w:rPr>
      </w:pPr>
    </w:p>
    <w:p w14:paraId="5C24D145" w14:textId="77777777" w:rsidR="000562AA" w:rsidRPr="00BE4025" w:rsidRDefault="000562AA" w:rsidP="003D67CB">
      <w:pPr>
        <w:autoSpaceDE w:val="0"/>
        <w:autoSpaceDN w:val="0"/>
        <w:adjustRightInd w:val="0"/>
        <w:spacing w:line="240" w:lineRule="auto"/>
        <w:ind w:firstLine="709"/>
        <w:rPr>
          <w:rFonts w:ascii="Times New Roman" w:hAnsi="Times New Roman" w:cs="Times New Roman"/>
          <w:sz w:val="24"/>
          <w:szCs w:val="24"/>
        </w:rPr>
      </w:pPr>
    </w:p>
    <w:p w14:paraId="0B7D22A1" w14:textId="77777777"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в ред. решения внеочередного общего собрания членов</w:t>
      </w:r>
    </w:p>
    <w:p w14:paraId="5AA636CE" w14:textId="77777777"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Ассоциации СРО «Нефтегазстрой-Альянс»</w:t>
      </w:r>
    </w:p>
    <w:p w14:paraId="35915F25" w14:textId="6F97B37E"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r w:rsidRPr="00BE4025">
        <w:rPr>
          <w:rFonts w:ascii="Times New Roman" w:hAnsi="Times New Roman" w:cs="Times New Roman"/>
          <w:sz w:val="24"/>
          <w:szCs w:val="24"/>
        </w:rPr>
        <w:t xml:space="preserve">от </w:t>
      </w:r>
      <w:r w:rsidR="00444312">
        <w:rPr>
          <w:rFonts w:ascii="Times New Roman" w:hAnsi="Times New Roman" w:cs="Times New Roman"/>
          <w:sz w:val="24"/>
          <w:szCs w:val="24"/>
        </w:rPr>
        <w:t>14.10.2022</w:t>
      </w:r>
      <w:r w:rsidRPr="00BE4025">
        <w:rPr>
          <w:rFonts w:ascii="Times New Roman" w:hAnsi="Times New Roman" w:cs="Times New Roman"/>
          <w:sz w:val="24"/>
          <w:szCs w:val="24"/>
        </w:rPr>
        <w:t xml:space="preserve">, протокол № </w:t>
      </w:r>
      <w:r w:rsidR="00444312" w:rsidRPr="00444312">
        <w:rPr>
          <w:rFonts w:ascii="Times New Roman" w:hAnsi="Times New Roman" w:cs="Times New Roman"/>
          <w:sz w:val="24"/>
          <w:szCs w:val="24"/>
          <w:highlight w:val="yellow"/>
        </w:rPr>
        <w:t>40</w:t>
      </w:r>
    </w:p>
    <w:p w14:paraId="24FBCDE8" w14:textId="77777777"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p>
    <w:p w14:paraId="6B171159" w14:textId="77777777" w:rsidR="000562AA" w:rsidRPr="00BE4025" w:rsidRDefault="000562AA" w:rsidP="000562AA">
      <w:pPr>
        <w:autoSpaceDE w:val="0"/>
        <w:autoSpaceDN w:val="0"/>
        <w:adjustRightInd w:val="0"/>
        <w:spacing w:line="240" w:lineRule="auto"/>
        <w:ind w:firstLine="709"/>
        <w:jc w:val="right"/>
        <w:rPr>
          <w:rFonts w:ascii="Times New Roman" w:hAnsi="Times New Roman" w:cs="Times New Roman"/>
          <w:sz w:val="24"/>
          <w:szCs w:val="24"/>
        </w:rPr>
      </w:pPr>
    </w:p>
    <w:p w14:paraId="6F017BE4" w14:textId="77777777" w:rsidR="000562AA" w:rsidRPr="00DC22C7" w:rsidRDefault="000562AA" w:rsidP="000562AA">
      <w:pPr>
        <w:autoSpaceDE w:val="0"/>
        <w:autoSpaceDN w:val="0"/>
        <w:adjustRightInd w:val="0"/>
        <w:spacing w:line="240" w:lineRule="auto"/>
        <w:ind w:firstLine="709"/>
        <w:jc w:val="right"/>
        <w:rPr>
          <w:rFonts w:ascii="Times New Roman" w:hAnsi="Times New Roman" w:cs="Times New Roman"/>
          <w:b/>
          <w:bCs/>
          <w:sz w:val="24"/>
          <w:szCs w:val="24"/>
        </w:rPr>
      </w:pPr>
      <w:r w:rsidRPr="00BE4025">
        <w:rPr>
          <w:rFonts w:ascii="Times New Roman" w:hAnsi="Times New Roman" w:cs="Times New Roman"/>
          <w:sz w:val="24"/>
          <w:szCs w:val="24"/>
        </w:rPr>
        <w:t>______________________С.Н. Гуреев</w:t>
      </w:r>
    </w:p>
    <w:p w14:paraId="26FABDB6"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bCs/>
          <w:sz w:val="24"/>
          <w:szCs w:val="24"/>
        </w:rPr>
      </w:pPr>
    </w:p>
    <w:p w14:paraId="7C4CA789"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bCs/>
          <w:sz w:val="24"/>
          <w:szCs w:val="24"/>
        </w:rPr>
      </w:pPr>
    </w:p>
    <w:p w14:paraId="23C42A5B"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bCs/>
          <w:sz w:val="24"/>
          <w:szCs w:val="24"/>
        </w:rPr>
      </w:pPr>
    </w:p>
    <w:p w14:paraId="3799BB01"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bCs/>
          <w:sz w:val="24"/>
          <w:szCs w:val="24"/>
        </w:rPr>
      </w:pPr>
    </w:p>
    <w:p w14:paraId="1FA7D5F4" w14:textId="77777777" w:rsidR="00015126" w:rsidRPr="00DC22C7" w:rsidRDefault="00015126" w:rsidP="003D67CB">
      <w:pPr>
        <w:pStyle w:val="5"/>
        <w:spacing w:before="0" w:after="0" w:line="240" w:lineRule="auto"/>
        <w:ind w:firstLine="709"/>
        <w:rPr>
          <w:rFonts w:ascii="Times New Roman" w:hAnsi="Times New Roman" w:cs="Times New Roman"/>
          <w:sz w:val="24"/>
          <w:szCs w:val="24"/>
        </w:rPr>
      </w:pPr>
    </w:p>
    <w:p w14:paraId="04C7BB26" w14:textId="77777777" w:rsidR="00015126" w:rsidRPr="00DC22C7" w:rsidRDefault="00015126" w:rsidP="003D67CB">
      <w:pPr>
        <w:pStyle w:val="5"/>
        <w:spacing w:before="0" w:after="0" w:line="240" w:lineRule="auto"/>
        <w:ind w:firstLine="709"/>
        <w:rPr>
          <w:rFonts w:ascii="Times New Roman" w:hAnsi="Times New Roman" w:cs="Times New Roman"/>
          <w:sz w:val="24"/>
          <w:szCs w:val="24"/>
        </w:rPr>
      </w:pPr>
    </w:p>
    <w:p w14:paraId="7D635B8C" w14:textId="77777777" w:rsidR="00015126" w:rsidRPr="00DC22C7" w:rsidRDefault="00015126" w:rsidP="003D67CB">
      <w:pPr>
        <w:pStyle w:val="5"/>
        <w:spacing w:before="0" w:after="0" w:line="240" w:lineRule="auto"/>
        <w:ind w:firstLine="709"/>
        <w:rPr>
          <w:rFonts w:ascii="Times New Roman" w:hAnsi="Times New Roman" w:cs="Times New Roman"/>
          <w:sz w:val="24"/>
          <w:szCs w:val="24"/>
        </w:rPr>
      </w:pPr>
    </w:p>
    <w:p w14:paraId="67BBF348" w14:textId="77777777" w:rsidR="00015126" w:rsidRDefault="00015126" w:rsidP="003D67CB">
      <w:pPr>
        <w:pStyle w:val="5"/>
        <w:spacing w:before="0" w:after="0" w:line="240" w:lineRule="auto"/>
        <w:ind w:firstLine="709"/>
        <w:jc w:val="center"/>
        <w:rPr>
          <w:rFonts w:ascii="Times New Roman" w:hAnsi="Times New Roman" w:cs="Times New Roman"/>
          <w:b/>
          <w:color w:val="auto"/>
          <w:sz w:val="24"/>
          <w:szCs w:val="24"/>
        </w:rPr>
      </w:pPr>
      <w:r w:rsidRPr="00DC22C7">
        <w:rPr>
          <w:rFonts w:ascii="Times New Roman" w:hAnsi="Times New Roman" w:cs="Times New Roman"/>
          <w:b/>
          <w:color w:val="auto"/>
          <w:sz w:val="24"/>
          <w:szCs w:val="24"/>
        </w:rPr>
        <w:t>ПОЛОЖЕНИЕ</w:t>
      </w:r>
    </w:p>
    <w:p w14:paraId="307100E0" w14:textId="77777777" w:rsidR="000562AA" w:rsidRPr="000562AA" w:rsidRDefault="000562AA" w:rsidP="000562AA"/>
    <w:p w14:paraId="7A3B648B" w14:textId="77777777" w:rsidR="00015126" w:rsidRPr="007C339A" w:rsidRDefault="00015126" w:rsidP="003D67CB">
      <w:pPr>
        <w:spacing w:line="240" w:lineRule="auto"/>
        <w:ind w:firstLine="709"/>
        <w:jc w:val="center"/>
        <w:rPr>
          <w:rFonts w:ascii="Times New Roman" w:hAnsi="Times New Roman" w:cs="Times New Roman"/>
          <w:bCs/>
          <w:sz w:val="24"/>
          <w:szCs w:val="24"/>
        </w:rPr>
      </w:pPr>
      <w:r w:rsidRPr="007C339A">
        <w:rPr>
          <w:rFonts w:ascii="Times New Roman" w:hAnsi="Times New Roman" w:cs="Times New Roman"/>
          <w:sz w:val="24"/>
          <w:szCs w:val="24"/>
        </w:rPr>
        <w:t xml:space="preserve">о членстве в </w:t>
      </w:r>
      <w:r w:rsidRPr="007C339A">
        <w:rPr>
          <w:rFonts w:ascii="Times New Roman" w:hAnsi="Times New Roman" w:cs="Times New Roman"/>
          <w:bCs/>
          <w:sz w:val="24"/>
          <w:szCs w:val="24"/>
        </w:rPr>
        <w:t>Ассоциации СРО «Нефтегазстрой-Альянс»</w:t>
      </w:r>
      <w:r w:rsidRPr="007C339A">
        <w:rPr>
          <w:rFonts w:ascii="Times New Roman" w:hAnsi="Times New Roman" w:cs="Times New Roman"/>
          <w:sz w:val="24"/>
          <w:szCs w:val="24"/>
        </w:rPr>
        <w:t>, в том числе о требованиях к членам, о размере, порядке расчета и уплаты вступительного взноса, членских взносов</w:t>
      </w:r>
      <w:r w:rsidRPr="007C339A">
        <w:rPr>
          <w:rFonts w:ascii="Times New Roman" w:hAnsi="Times New Roman" w:cs="Times New Roman"/>
          <w:bCs/>
          <w:sz w:val="24"/>
          <w:szCs w:val="24"/>
        </w:rPr>
        <w:t xml:space="preserve"> </w:t>
      </w:r>
    </w:p>
    <w:p w14:paraId="538D1A29" w14:textId="77777777" w:rsidR="00015126" w:rsidRPr="007C339A" w:rsidRDefault="00015126" w:rsidP="003D67CB">
      <w:pPr>
        <w:autoSpaceDE w:val="0"/>
        <w:autoSpaceDN w:val="0"/>
        <w:adjustRightInd w:val="0"/>
        <w:spacing w:line="240" w:lineRule="auto"/>
        <w:ind w:firstLine="709"/>
        <w:rPr>
          <w:rFonts w:ascii="Times New Roman" w:hAnsi="Times New Roman" w:cs="Times New Roman"/>
          <w:sz w:val="24"/>
          <w:szCs w:val="24"/>
        </w:rPr>
      </w:pPr>
    </w:p>
    <w:p w14:paraId="673185DC"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71E9497F"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1DB581A7"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573BA887"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26BD1A1D"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3F9F808F"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6513C65D"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42ADC483"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1F58B08E" w14:textId="77777777" w:rsidR="00015126" w:rsidRPr="00DC22C7" w:rsidRDefault="00015126" w:rsidP="003D67CB">
      <w:pPr>
        <w:autoSpaceDE w:val="0"/>
        <w:autoSpaceDN w:val="0"/>
        <w:adjustRightInd w:val="0"/>
        <w:spacing w:line="240" w:lineRule="auto"/>
        <w:ind w:firstLine="709"/>
        <w:rPr>
          <w:rFonts w:ascii="Times New Roman" w:hAnsi="Times New Roman" w:cs="Times New Roman"/>
          <w:sz w:val="24"/>
          <w:szCs w:val="24"/>
        </w:rPr>
      </w:pPr>
    </w:p>
    <w:p w14:paraId="2879FEB2"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6B2CB499"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2D194BCB"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6C0FF14E"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3AA93632"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0890F58F"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3C2916D0"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0F5CF551" w14:textId="77777777" w:rsidR="003D67CB" w:rsidRPr="00DC22C7" w:rsidRDefault="003D67CB" w:rsidP="003D67CB">
      <w:pPr>
        <w:autoSpaceDE w:val="0"/>
        <w:autoSpaceDN w:val="0"/>
        <w:adjustRightInd w:val="0"/>
        <w:spacing w:line="240" w:lineRule="auto"/>
        <w:ind w:firstLine="709"/>
        <w:jc w:val="center"/>
        <w:rPr>
          <w:rFonts w:ascii="Times New Roman" w:hAnsi="Times New Roman" w:cs="Times New Roman"/>
          <w:b/>
          <w:sz w:val="24"/>
          <w:szCs w:val="24"/>
        </w:rPr>
      </w:pPr>
    </w:p>
    <w:p w14:paraId="7C3BF066"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2282804D"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0380DE92"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01E73D4B"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1F2706D8"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373E4079"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p>
    <w:p w14:paraId="6A3C2EAE" w14:textId="77777777" w:rsidR="002466E5" w:rsidRDefault="002466E5" w:rsidP="003D67CB">
      <w:pPr>
        <w:autoSpaceDE w:val="0"/>
        <w:autoSpaceDN w:val="0"/>
        <w:adjustRightInd w:val="0"/>
        <w:spacing w:line="240" w:lineRule="auto"/>
        <w:ind w:firstLine="709"/>
        <w:jc w:val="center"/>
        <w:rPr>
          <w:rFonts w:ascii="Times New Roman" w:hAnsi="Times New Roman" w:cs="Times New Roman"/>
          <w:b/>
          <w:sz w:val="24"/>
          <w:szCs w:val="24"/>
        </w:rPr>
      </w:pPr>
    </w:p>
    <w:p w14:paraId="21D7C96A" w14:textId="77777777" w:rsidR="002466E5" w:rsidRDefault="002466E5" w:rsidP="003D67CB">
      <w:pPr>
        <w:autoSpaceDE w:val="0"/>
        <w:autoSpaceDN w:val="0"/>
        <w:adjustRightInd w:val="0"/>
        <w:spacing w:line="240" w:lineRule="auto"/>
        <w:ind w:firstLine="709"/>
        <w:jc w:val="center"/>
        <w:rPr>
          <w:rFonts w:ascii="Times New Roman" w:hAnsi="Times New Roman" w:cs="Times New Roman"/>
          <w:b/>
          <w:sz w:val="24"/>
          <w:szCs w:val="24"/>
        </w:rPr>
      </w:pPr>
    </w:p>
    <w:p w14:paraId="6E56B92D" w14:textId="77777777"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r w:rsidRPr="00DC22C7">
        <w:rPr>
          <w:rFonts w:ascii="Times New Roman" w:hAnsi="Times New Roman" w:cs="Times New Roman"/>
          <w:b/>
          <w:sz w:val="24"/>
          <w:szCs w:val="24"/>
        </w:rPr>
        <w:t>г. Москва</w:t>
      </w:r>
    </w:p>
    <w:p w14:paraId="100AF31B" w14:textId="338D9DA0" w:rsidR="00015126" w:rsidRPr="00DC22C7" w:rsidRDefault="00015126" w:rsidP="003D67CB">
      <w:pPr>
        <w:autoSpaceDE w:val="0"/>
        <w:autoSpaceDN w:val="0"/>
        <w:adjustRightInd w:val="0"/>
        <w:spacing w:line="240" w:lineRule="auto"/>
        <w:ind w:firstLine="709"/>
        <w:jc w:val="center"/>
        <w:rPr>
          <w:rFonts w:ascii="Times New Roman" w:hAnsi="Times New Roman" w:cs="Times New Roman"/>
          <w:b/>
          <w:sz w:val="24"/>
          <w:szCs w:val="24"/>
        </w:rPr>
      </w:pPr>
      <w:r w:rsidRPr="00DC22C7">
        <w:rPr>
          <w:rFonts w:ascii="Times New Roman" w:hAnsi="Times New Roman" w:cs="Times New Roman"/>
          <w:b/>
          <w:sz w:val="24"/>
          <w:szCs w:val="24"/>
        </w:rPr>
        <w:t>20</w:t>
      </w:r>
      <w:r w:rsidR="00444312">
        <w:rPr>
          <w:rFonts w:ascii="Times New Roman" w:hAnsi="Times New Roman" w:cs="Times New Roman"/>
          <w:b/>
          <w:sz w:val="24"/>
          <w:szCs w:val="24"/>
        </w:rPr>
        <w:t>22</w:t>
      </w:r>
      <w:r w:rsidRPr="00DC22C7">
        <w:rPr>
          <w:rFonts w:ascii="Times New Roman" w:hAnsi="Times New Roman" w:cs="Times New Roman"/>
          <w:b/>
          <w:sz w:val="24"/>
          <w:szCs w:val="24"/>
        </w:rPr>
        <w:t xml:space="preserve"> год </w:t>
      </w:r>
    </w:p>
    <w:p w14:paraId="0F1CFAC0" w14:textId="77777777" w:rsidR="00DC7521" w:rsidRPr="007C339A" w:rsidRDefault="00C80BD3" w:rsidP="003D67CB">
      <w:pPr>
        <w:numPr>
          <w:ilvl w:val="0"/>
          <w:numId w:val="12"/>
        </w:numPr>
        <w:spacing w:line="240" w:lineRule="auto"/>
        <w:jc w:val="center"/>
        <w:rPr>
          <w:rFonts w:ascii="Times New Roman" w:hAnsi="Times New Roman" w:cs="Times New Roman"/>
          <w:b/>
          <w:bCs/>
          <w:sz w:val="24"/>
          <w:szCs w:val="24"/>
        </w:rPr>
      </w:pPr>
      <w:r w:rsidRPr="00DC22C7">
        <w:rPr>
          <w:rFonts w:ascii="Times New Roman" w:eastAsia="Times New Roman" w:hAnsi="Times New Roman" w:cs="Times New Roman"/>
          <w:sz w:val="24"/>
          <w:szCs w:val="24"/>
        </w:rPr>
        <w:br w:type="page"/>
      </w:r>
      <w:r w:rsidR="00DC7521" w:rsidRPr="007C339A">
        <w:rPr>
          <w:rFonts w:ascii="Times New Roman" w:hAnsi="Times New Roman" w:cs="Times New Roman"/>
          <w:b/>
          <w:bCs/>
          <w:sz w:val="24"/>
          <w:szCs w:val="24"/>
        </w:rPr>
        <w:lastRenderedPageBreak/>
        <w:t>Общие положения</w:t>
      </w:r>
    </w:p>
    <w:p w14:paraId="65CC441B" w14:textId="77777777" w:rsidR="003D67CB" w:rsidRPr="007C339A" w:rsidRDefault="003D67CB" w:rsidP="003D67CB">
      <w:pPr>
        <w:spacing w:line="240" w:lineRule="auto"/>
        <w:ind w:left="360"/>
        <w:rPr>
          <w:rFonts w:ascii="Times New Roman" w:hAnsi="Times New Roman" w:cs="Times New Roman"/>
          <w:b/>
          <w:bCs/>
          <w:sz w:val="24"/>
          <w:szCs w:val="24"/>
        </w:rPr>
      </w:pPr>
    </w:p>
    <w:p w14:paraId="685DAE07" w14:textId="4E872347" w:rsidR="00043075" w:rsidRPr="007C339A" w:rsidRDefault="00DC7521" w:rsidP="00936969">
      <w:pPr>
        <w:pStyle w:val="Default"/>
        <w:numPr>
          <w:ilvl w:val="1"/>
          <w:numId w:val="12"/>
        </w:numPr>
        <w:tabs>
          <w:tab w:val="left" w:pos="851"/>
          <w:tab w:val="left" w:pos="1134"/>
          <w:tab w:val="left" w:pos="1276"/>
        </w:tabs>
        <w:ind w:left="0" w:firstLine="709"/>
        <w:jc w:val="both"/>
      </w:pPr>
      <w:r w:rsidRPr="007C339A">
        <w:t>Положение о членстве в Ассоциации СРО «Нефтегазстрой-Альянс», в том числе о требованиях к членам, о размере, порядке расчета и уплаты вступительного взноса, членских взносов (далее – Положение) устанавливает</w:t>
      </w:r>
      <w:r w:rsidR="00444312">
        <w:t>:</w:t>
      </w:r>
      <w:r w:rsidR="00043075" w:rsidRPr="007C339A">
        <w:rPr>
          <w:b/>
          <w:bCs/>
        </w:rPr>
        <w:t xml:space="preserve"> </w:t>
      </w:r>
    </w:p>
    <w:p w14:paraId="6CEA23CC" w14:textId="4D78F394" w:rsidR="00457953"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00587D" w:rsidRPr="007C339A">
        <w:rPr>
          <w:sz w:val="24"/>
          <w:szCs w:val="24"/>
        </w:rPr>
        <w:t xml:space="preserve"> </w:t>
      </w:r>
      <w:r w:rsidR="00457953" w:rsidRPr="007C339A">
        <w:rPr>
          <w:sz w:val="24"/>
          <w:szCs w:val="24"/>
        </w:rPr>
        <w:t>порядок приема в Ассоциацию;</w:t>
      </w:r>
    </w:p>
    <w:p w14:paraId="6D6C4078" w14:textId="77777777" w:rsidR="00043075" w:rsidRPr="007C339A" w:rsidRDefault="00936969" w:rsidP="00936969">
      <w:pPr>
        <w:pStyle w:val="aff1"/>
        <w:tabs>
          <w:tab w:val="left" w:pos="426"/>
          <w:tab w:val="left" w:pos="851"/>
          <w:tab w:val="left" w:pos="1134"/>
          <w:tab w:val="left" w:pos="1276"/>
        </w:tabs>
        <w:spacing w:line="240" w:lineRule="auto"/>
        <w:ind w:left="0" w:firstLine="709"/>
        <w:rPr>
          <w:sz w:val="24"/>
          <w:szCs w:val="24"/>
        </w:rPr>
      </w:pPr>
      <w:r w:rsidRPr="007C339A">
        <w:rPr>
          <w:sz w:val="24"/>
          <w:szCs w:val="24"/>
        </w:rPr>
        <w:t xml:space="preserve">- </w:t>
      </w:r>
      <w:r w:rsidR="00043075" w:rsidRPr="007C339A">
        <w:rPr>
          <w:sz w:val="24"/>
          <w:szCs w:val="24"/>
        </w:rPr>
        <w:t xml:space="preserve">порядок и основания прекращения членства в </w:t>
      </w:r>
      <w:r w:rsidR="00551FD3" w:rsidRPr="007C339A">
        <w:rPr>
          <w:sz w:val="24"/>
          <w:szCs w:val="24"/>
        </w:rPr>
        <w:t>Ассоциации</w:t>
      </w:r>
      <w:r w:rsidR="00043075" w:rsidRPr="007C339A">
        <w:rPr>
          <w:sz w:val="24"/>
          <w:szCs w:val="24"/>
        </w:rPr>
        <w:t>;</w:t>
      </w:r>
    </w:p>
    <w:p w14:paraId="6CF22311" w14:textId="77777777" w:rsidR="00457953"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457953" w:rsidRPr="007C339A">
        <w:rPr>
          <w:sz w:val="24"/>
          <w:szCs w:val="24"/>
        </w:rPr>
        <w:t>требования к членам Ассоциации;</w:t>
      </w:r>
    </w:p>
    <w:p w14:paraId="20383D89" w14:textId="77777777" w:rsidR="00976803"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976803" w:rsidRPr="007C339A">
        <w:rPr>
          <w:sz w:val="24"/>
          <w:szCs w:val="24"/>
        </w:rPr>
        <w:t>размер, порядок расчета и уплаты вступительного взноса, членских взносов</w:t>
      </w:r>
    </w:p>
    <w:p w14:paraId="289D7C13" w14:textId="77777777" w:rsidR="00043075"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976803" w:rsidRPr="007C339A">
        <w:rPr>
          <w:sz w:val="24"/>
          <w:szCs w:val="24"/>
        </w:rPr>
        <w:t xml:space="preserve">порядок обжалования решений </w:t>
      </w:r>
      <w:r w:rsidR="00551FD3" w:rsidRPr="007C339A">
        <w:rPr>
          <w:sz w:val="24"/>
          <w:szCs w:val="24"/>
        </w:rPr>
        <w:t>Ассоциации;</w:t>
      </w:r>
      <w:r w:rsidR="00043075" w:rsidRPr="007C339A">
        <w:rPr>
          <w:sz w:val="24"/>
          <w:szCs w:val="24"/>
        </w:rPr>
        <w:t xml:space="preserve"> </w:t>
      </w:r>
    </w:p>
    <w:p w14:paraId="3CADAD6F" w14:textId="77777777" w:rsidR="00976803" w:rsidRPr="007C339A" w:rsidRDefault="00936969" w:rsidP="00936969">
      <w:pPr>
        <w:pStyle w:val="31"/>
        <w:tabs>
          <w:tab w:val="left" w:pos="851"/>
          <w:tab w:val="left" w:pos="1134"/>
          <w:tab w:val="left" w:pos="1276"/>
        </w:tabs>
        <w:ind w:firstLine="709"/>
        <w:rPr>
          <w:sz w:val="24"/>
          <w:szCs w:val="24"/>
        </w:rPr>
      </w:pPr>
      <w:r w:rsidRPr="007C339A">
        <w:rPr>
          <w:sz w:val="24"/>
          <w:szCs w:val="24"/>
        </w:rPr>
        <w:t xml:space="preserve">- </w:t>
      </w:r>
      <w:r w:rsidR="00976803" w:rsidRPr="007C339A">
        <w:rPr>
          <w:sz w:val="24"/>
          <w:szCs w:val="24"/>
        </w:rPr>
        <w:t>порядок хранения и ведения дел членов Ассоциации.</w:t>
      </w:r>
    </w:p>
    <w:p w14:paraId="6DE34E91" w14:textId="31474AF0" w:rsidR="00551FD3" w:rsidRPr="007C339A" w:rsidRDefault="00DC7521" w:rsidP="00936969">
      <w:pPr>
        <w:pStyle w:val="Default"/>
        <w:numPr>
          <w:ilvl w:val="1"/>
          <w:numId w:val="12"/>
        </w:numPr>
        <w:tabs>
          <w:tab w:val="left" w:pos="851"/>
          <w:tab w:val="left" w:pos="1276"/>
        </w:tabs>
        <w:ind w:left="0" w:firstLine="709"/>
        <w:jc w:val="both"/>
      </w:pPr>
      <w:r w:rsidRPr="007C339A">
        <w:t>Настоящее</w:t>
      </w:r>
      <w:r w:rsidR="00551FD3" w:rsidRPr="007C339A">
        <w:t xml:space="preserve"> положение разработано в соответствии с Градостроительным кодексом Российской Федерации, Федеральным законом от 01.12.2007 г. № 315-ФЗ «О саморегулируемых организациях», Гражданским кодексом Российской Федерации, Уставом Ассоциации СРО «Нефтегазстрой-Альянс» (далее-Ассоциация) и иными внутренними документами Ассоциации. </w:t>
      </w:r>
    </w:p>
    <w:p w14:paraId="444A094F" w14:textId="77777777" w:rsidR="003D67CB" w:rsidRPr="007C339A" w:rsidRDefault="003D67CB" w:rsidP="003D67CB">
      <w:pPr>
        <w:pStyle w:val="Default"/>
        <w:tabs>
          <w:tab w:val="left" w:pos="851"/>
          <w:tab w:val="left" w:pos="1276"/>
        </w:tabs>
        <w:ind w:left="709"/>
        <w:jc w:val="both"/>
      </w:pPr>
    </w:p>
    <w:p w14:paraId="1D8EE352" w14:textId="0D0BCDDE" w:rsidR="004B54DD" w:rsidRPr="007C339A" w:rsidRDefault="00551FD3" w:rsidP="00444312">
      <w:pPr>
        <w:pStyle w:val="1"/>
        <w:tabs>
          <w:tab w:val="left" w:pos="1276"/>
        </w:tabs>
        <w:spacing w:before="0" w:after="0" w:line="240" w:lineRule="auto"/>
        <w:jc w:val="center"/>
        <w:rPr>
          <w:rFonts w:ascii="Times New Roman" w:hAnsi="Times New Roman" w:cs="Times New Roman"/>
          <w:b/>
          <w:sz w:val="24"/>
          <w:szCs w:val="24"/>
        </w:rPr>
      </w:pPr>
      <w:bookmarkStart w:id="0" w:name="_Toc464809640"/>
      <w:r w:rsidRPr="007C339A">
        <w:rPr>
          <w:rFonts w:ascii="Times New Roman" w:hAnsi="Times New Roman" w:cs="Times New Roman"/>
          <w:b/>
          <w:bCs/>
          <w:sz w:val="24"/>
          <w:szCs w:val="24"/>
        </w:rPr>
        <w:t>2</w:t>
      </w:r>
      <w:r w:rsidR="00403DE6" w:rsidRPr="007C339A">
        <w:rPr>
          <w:rFonts w:ascii="Times New Roman" w:hAnsi="Times New Roman" w:cs="Times New Roman"/>
          <w:b/>
          <w:bCs/>
          <w:sz w:val="24"/>
          <w:szCs w:val="24"/>
        </w:rPr>
        <w:t xml:space="preserve">. </w:t>
      </w:r>
      <w:bookmarkEnd w:id="0"/>
      <w:r w:rsidR="00444312">
        <w:rPr>
          <w:rFonts w:ascii="Times New Roman" w:hAnsi="Times New Roman" w:cs="Times New Roman"/>
          <w:b/>
          <w:sz w:val="24"/>
          <w:szCs w:val="24"/>
        </w:rPr>
        <w:t>Прием в члены Ассоциации</w:t>
      </w:r>
    </w:p>
    <w:p w14:paraId="0DB3874D" w14:textId="77777777" w:rsidR="003D67CB" w:rsidRPr="001548A3" w:rsidRDefault="003D67CB" w:rsidP="003D67CB">
      <w:pPr>
        <w:rPr>
          <w:rFonts w:ascii="Times New Roman" w:hAnsi="Times New Roman" w:cs="Times New Roman"/>
          <w:color w:val="auto"/>
          <w:sz w:val="24"/>
          <w:szCs w:val="24"/>
        </w:rPr>
      </w:pPr>
    </w:p>
    <w:p w14:paraId="3B5A4587" w14:textId="77777777" w:rsidR="008F0837" w:rsidRPr="001548A3" w:rsidRDefault="007B6979" w:rsidP="003D67CB">
      <w:pPr>
        <w:tabs>
          <w:tab w:val="left" w:pos="1276"/>
        </w:tabs>
        <w:spacing w:line="240" w:lineRule="auto"/>
        <w:ind w:firstLine="709"/>
        <w:jc w:val="both"/>
        <w:rPr>
          <w:rFonts w:ascii="Times New Roman" w:hAnsi="Times New Roman"/>
          <w:color w:val="auto"/>
          <w:sz w:val="24"/>
          <w:szCs w:val="24"/>
        </w:rPr>
      </w:pPr>
      <w:r w:rsidRPr="001548A3">
        <w:rPr>
          <w:rFonts w:ascii="Times New Roman" w:eastAsia="Times New Roman" w:hAnsi="Times New Roman" w:cs="Times New Roman"/>
          <w:color w:val="auto"/>
          <w:sz w:val="24"/>
          <w:szCs w:val="24"/>
        </w:rPr>
        <w:t>2</w:t>
      </w:r>
      <w:r w:rsidR="00403DE6" w:rsidRPr="001548A3">
        <w:rPr>
          <w:rFonts w:ascii="Times New Roman" w:eastAsia="Times New Roman" w:hAnsi="Times New Roman" w:cs="Times New Roman"/>
          <w:color w:val="auto"/>
          <w:sz w:val="24"/>
          <w:szCs w:val="24"/>
        </w:rPr>
        <w:t>.</w:t>
      </w:r>
      <w:r w:rsidR="00551FD3" w:rsidRPr="001548A3">
        <w:rPr>
          <w:rFonts w:ascii="Times New Roman" w:eastAsia="Times New Roman" w:hAnsi="Times New Roman" w:cs="Times New Roman"/>
          <w:color w:val="auto"/>
          <w:sz w:val="24"/>
          <w:szCs w:val="24"/>
        </w:rPr>
        <w:t>1</w:t>
      </w:r>
      <w:r w:rsidR="00403DE6" w:rsidRPr="001548A3">
        <w:rPr>
          <w:rFonts w:ascii="Times New Roman" w:eastAsia="Times New Roman" w:hAnsi="Times New Roman" w:cs="Times New Roman"/>
          <w:color w:val="auto"/>
          <w:sz w:val="24"/>
          <w:szCs w:val="24"/>
        </w:rPr>
        <w:t xml:space="preserve">. </w:t>
      </w:r>
      <w:r w:rsidR="008F0837" w:rsidRPr="001548A3">
        <w:rPr>
          <w:rFonts w:ascii="Times New Roman" w:hAnsi="Times New Roman"/>
          <w:bCs/>
          <w:color w:val="auto"/>
          <w:sz w:val="24"/>
          <w:szCs w:val="24"/>
        </w:rPr>
        <w:t xml:space="preserve">В члены </w:t>
      </w:r>
      <w:r w:rsidR="008F0837" w:rsidRPr="001548A3">
        <w:rPr>
          <w:rFonts w:ascii="Times New Roman" w:eastAsia="Times New Roman" w:hAnsi="Times New Roman" w:cs="Times New Roman"/>
          <w:color w:val="auto"/>
          <w:sz w:val="24"/>
          <w:szCs w:val="24"/>
        </w:rPr>
        <w:t>Ассоциации</w:t>
      </w:r>
      <w:r w:rsidR="008F0837" w:rsidRPr="001548A3">
        <w:rPr>
          <w:rFonts w:ascii="Times New Roman" w:hAnsi="Times New Roman"/>
          <w:bCs/>
          <w:color w:val="auto"/>
          <w:sz w:val="24"/>
          <w:szCs w:val="24"/>
        </w:rPr>
        <w:t xml:space="preserve"> могут быть приняты юридическое лицо, в том числе иностранное юридическое лицо, и индивидуальный предприниматель </w:t>
      </w:r>
      <w:r w:rsidR="008F0837" w:rsidRPr="001548A3">
        <w:rPr>
          <w:rFonts w:ascii="Times New Roman" w:hAnsi="Times New Roman"/>
          <w:color w:val="auto"/>
          <w:sz w:val="24"/>
          <w:szCs w:val="24"/>
        </w:rPr>
        <w:t>при условии соответствия таких юридических лиц и индивидуальных предпринимателей требованиям, установленным Ассоциацией к своим членам, и уплаты таким лицом в полном объеме взносов в компенсационный фонд (компенсационные фонды).</w:t>
      </w:r>
    </w:p>
    <w:p w14:paraId="112A1A7F" w14:textId="77143A5F" w:rsidR="007F1637" w:rsidRPr="001548A3" w:rsidRDefault="008F0837" w:rsidP="003D67CB">
      <w:pPr>
        <w:tabs>
          <w:tab w:val="left" w:pos="1276"/>
        </w:tabs>
        <w:spacing w:line="240" w:lineRule="auto"/>
        <w:ind w:firstLine="709"/>
        <w:jc w:val="both"/>
        <w:rPr>
          <w:rFonts w:ascii="Times New Roman" w:eastAsia="Times New Roman" w:hAnsi="Times New Roman" w:cs="Times New Roman"/>
          <w:color w:val="auto"/>
          <w:sz w:val="24"/>
          <w:szCs w:val="24"/>
        </w:rPr>
      </w:pPr>
      <w:r w:rsidRPr="001548A3">
        <w:rPr>
          <w:rFonts w:ascii="Times New Roman" w:eastAsia="Times New Roman" w:hAnsi="Times New Roman" w:cs="Times New Roman"/>
          <w:color w:val="auto"/>
          <w:sz w:val="24"/>
          <w:szCs w:val="24"/>
        </w:rPr>
        <w:t xml:space="preserve">2.1. </w:t>
      </w:r>
      <w:r w:rsidR="00403DE6" w:rsidRPr="001548A3">
        <w:rPr>
          <w:rFonts w:ascii="Times New Roman" w:eastAsia="Times New Roman" w:hAnsi="Times New Roman" w:cs="Times New Roman"/>
          <w:color w:val="auto"/>
          <w:sz w:val="24"/>
          <w:szCs w:val="24"/>
        </w:rPr>
        <w:t xml:space="preserve">В члены </w:t>
      </w:r>
      <w:r w:rsidR="007F1637" w:rsidRPr="001548A3">
        <w:rPr>
          <w:rFonts w:ascii="Times New Roman" w:eastAsia="Times New Roman" w:hAnsi="Times New Roman" w:cs="Times New Roman"/>
          <w:color w:val="auto"/>
          <w:sz w:val="24"/>
          <w:szCs w:val="24"/>
        </w:rPr>
        <w:t>Ассоциации</w:t>
      </w:r>
      <w:r w:rsidR="00403DE6" w:rsidRPr="001548A3">
        <w:rPr>
          <w:rFonts w:ascii="Times New Roman" w:eastAsia="Times New Roman" w:hAnsi="Times New Roman" w:cs="Times New Roman"/>
          <w:color w:val="auto"/>
          <w:sz w:val="24"/>
          <w:szCs w:val="24"/>
        </w:rPr>
        <w:t xml:space="preserve">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w:t>
      </w:r>
      <w:r w:rsidR="007F1637" w:rsidRPr="001548A3">
        <w:rPr>
          <w:rFonts w:ascii="Times New Roman" w:eastAsia="Times New Roman" w:hAnsi="Times New Roman" w:cs="Times New Roman"/>
          <w:color w:val="auto"/>
          <w:sz w:val="24"/>
          <w:szCs w:val="24"/>
        </w:rPr>
        <w:t>Ассоциация</w:t>
      </w:r>
      <w:r w:rsidR="00F82439" w:rsidRPr="001548A3">
        <w:rPr>
          <w:rFonts w:ascii="Times New Roman" w:eastAsia="Times New Roman" w:hAnsi="Times New Roman" w:cs="Times New Roman"/>
          <w:color w:val="auto"/>
          <w:sz w:val="24"/>
          <w:szCs w:val="24"/>
        </w:rPr>
        <w:t xml:space="preserve">, </w:t>
      </w:r>
      <w:r w:rsidR="00BB2A3D" w:rsidRPr="001548A3">
        <w:rPr>
          <w:rFonts w:ascii="Times New Roman" w:eastAsia="Times New Roman" w:hAnsi="Times New Roman" w:cs="Times New Roman"/>
          <w:color w:val="auto"/>
          <w:sz w:val="24"/>
          <w:szCs w:val="24"/>
        </w:rPr>
        <w:t>а так же иностранные юридические лица.</w:t>
      </w:r>
    </w:p>
    <w:p w14:paraId="1747346F" w14:textId="77777777" w:rsidR="004B54DD" w:rsidRPr="007C339A" w:rsidRDefault="007B6979" w:rsidP="003D67CB">
      <w:pPr>
        <w:tabs>
          <w:tab w:val="left" w:pos="1276"/>
        </w:tabs>
        <w:spacing w:line="240" w:lineRule="auto"/>
        <w:ind w:firstLine="709"/>
        <w:jc w:val="both"/>
        <w:rPr>
          <w:rFonts w:ascii="Times New Roman" w:hAnsi="Times New Roman" w:cs="Times New Roman"/>
          <w:color w:val="auto"/>
          <w:sz w:val="24"/>
          <w:szCs w:val="24"/>
        </w:rPr>
      </w:pPr>
      <w:r w:rsidRPr="007C339A">
        <w:rPr>
          <w:rFonts w:ascii="Times New Roman" w:eastAsia="Times New Roman" w:hAnsi="Times New Roman" w:cs="Times New Roman"/>
          <w:color w:val="auto"/>
          <w:sz w:val="24"/>
          <w:szCs w:val="24"/>
        </w:rPr>
        <w:t>2</w:t>
      </w:r>
      <w:r w:rsidR="00403DE6" w:rsidRPr="007C339A">
        <w:rPr>
          <w:rFonts w:ascii="Times New Roman" w:eastAsia="Times New Roman" w:hAnsi="Times New Roman" w:cs="Times New Roman"/>
          <w:color w:val="auto"/>
          <w:sz w:val="24"/>
          <w:szCs w:val="24"/>
        </w:rPr>
        <w:t>.</w:t>
      </w:r>
      <w:r w:rsidR="00A57BE0" w:rsidRPr="007C339A">
        <w:rPr>
          <w:rFonts w:ascii="Times New Roman" w:eastAsia="Times New Roman" w:hAnsi="Times New Roman" w:cs="Times New Roman"/>
          <w:color w:val="auto"/>
          <w:sz w:val="24"/>
          <w:szCs w:val="24"/>
        </w:rPr>
        <w:t>2</w:t>
      </w:r>
      <w:r w:rsidR="00403DE6" w:rsidRPr="007C339A">
        <w:rPr>
          <w:rFonts w:ascii="Times New Roman" w:eastAsia="Times New Roman" w:hAnsi="Times New Roman" w:cs="Times New Roman"/>
          <w:color w:val="auto"/>
          <w:sz w:val="24"/>
          <w:szCs w:val="24"/>
        </w:rPr>
        <w:t xml:space="preserve">. Член </w:t>
      </w:r>
      <w:r w:rsidR="00A57BE0" w:rsidRPr="007C339A">
        <w:rPr>
          <w:rFonts w:ascii="Times New Roman" w:eastAsia="Times New Roman" w:hAnsi="Times New Roman" w:cs="Times New Roman"/>
          <w:color w:val="auto"/>
          <w:sz w:val="24"/>
          <w:szCs w:val="24"/>
        </w:rPr>
        <w:t xml:space="preserve">Ассоциации </w:t>
      </w:r>
      <w:r w:rsidR="00403DE6" w:rsidRPr="007C339A">
        <w:rPr>
          <w:rFonts w:ascii="Times New Roman" w:eastAsia="Times New Roman" w:hAnsi="Times New Roman" w:cs="Times New Roman"/>
          <w:color w:val="auto"/>
          <w:sz w:val="24"/>
          <w:szCs w:val="24"/>
        </w:rPr>
        <w:t xml:space="preserve">не может быть членом </w:t>
      </w:r>
      <w:r w:rsidR="00520397" w:rsidRPr="007C339A">
        <w:rPr>
          <w:rFonts w:ascii="Times New Roman" w:eastAsia="Times New Roman" w:hAnsi="Times New Roman" w:cs="Times New Roman"/>
          <w:color w:val="auto"/>
          <w:sz w:val="24"/>
          <w:szCs w:val="24"/>
        </w:rPr>
        <w:t>другой</w:t>
      </w:r>
      <w:r w:rsidR="00403DE6" w:rsidRPr="007C339A">
        <w:rPr>
          <w:rFonts w:ascii="Times New Roman" w:eastAsia="Times New Roman" w:hAnsi="Times New Roman" w:cs="Times New Roman"/>
          <w:color w:val="auto"/>
          <w:sz w:val="24"/>
          <w:szCs w:val="24"/>
        </w:rPr>
        <w:t xml:space="preserve"> саморегулируемой организации, основанной на членстве лиц, осуществляющих строительство.</w:t>
      </w:r>
    </w:p>
    <w:p w14:paraId="21B345F1" w14:textId="49BDDA5A" w:rsidR="00A57BE0" w:rsidRPr="007C339A" w:rsidRDefault="007B6979" w:rsidP="00444312">
      <w:pPr>
        <w:pStyle w:val="Default"/>
        <w:tabs>
          <w:tab w:val="left" w:pos="1276"/>
        </w:tabs>
        <w:ind w:firstLine="709"/>
        <w:jc w:val="both"/>
        <w:rPr>
          <w:color w:val="auto"/>
        </w:rPr>
      </w:pPr>
      <w:r w:rsidRPr="007C339A">
        <w:rPr>
          <w:rFonts w:eastAsia="Times New Roman"/>
          <w:color w:val="auto"/>
        </w:rPr>
        <w:t>2</w:t>
      </w:r>
      <w:r w:rsidR="00403DE6" w:rsidRPr="007C339A">
        <w:rPr>
          <w:rFonts w:eastAsia="Times New Roman"/>
          <w:color w:val="auto"/>
        </w:rPr>
        <w:t>.</w:t>
      </w:r>
      <w:r w:rsidR="00A57BE0" w:rsidRPr="007C339A">
        <w:rPr>
          <w:rFonts w:eastAsia="Times New Roman"/>
          <w:color w:val="auto"/>
        </w:rPr>
        <w:t>3</w:t>
      </w:r>
      <w:r w:rsidR="00403DE6" w:rsidRPr="007C339A">
        <w:rPr>
          <w:rFonts w:eastAsia="Times New Roman"/>
          <w:color w:val="auto"/>
        </w:rPr>
        <w:t xml:space="preserve">. </w:t>
      </w:r>
      <w:r w:rsidR="00A57BE0" w:rsidRPr="007C339A">
        <w:rPr>
          <w:rFonts w:eastAsia="Times New Roman"/>
          <w:color w:val="auto"/>
        </w:rPr>
        <w:t xml:space="preserve"> </w:t>
      </w:r>
      <w:r w:rsidR="00444312">
        <w:rPr>
          <w:rFonts w:eastAsia="Times New Roman"/>
          <w:color w:val="auto"/>
        </w:rPr>
        <w:t>В Ассоциацию могут быть приняты ю</w:t>
      </w:r>
      <w:r w:rsidR="00444312" w:rsidRPr="00444312">
        <w:rPr>
          <w:color w:val="auto"/>
        </w:rPr>
        <w:t>ридические лица и индивидуальные предприниматели, зарегистрированные на территории субъекта Российской Федерации, в котором отсутствует зарегистрированная в установленном законом порядке саморегулируемая организация, основанная на членстве лиц, осуществляющих строительство,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Ассоциации, если индивидуальный предприниматель или юридическое лицо зарегистрированы на территории любого из субъектов Российской Федерации, имеющих общую границу с субъектом Российской Федерации, в котором зарегистрирована Ассоциация. При этом такой индивидуальный предприниматель или такое юридическое лицо дополнительно представляет в Ассоциацию выписку из государственного реестра саморегулируемых организаций об отсутствии на территории субъекта Российской Федерации по месту своей государственной регистрации зарегистрированных саморегулируемых организаций, основанных на членстве лиц, осуществляющих строительство.</w:t>
      </w:r>
    </w:p>
    <w:p w14:paraId="758EEA31" w14:textId="77777777" w:rsidR="004974E5" w:rsidRPr="007C339A" w:rsidRDefault="004974E5"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2.4. Для приема в члены Ассоциации индивидуальный предприниматель или юридическое лицо представляет в Ассоциацию следующие документы:</w:t>
      </w:r>
    </w:p>
    <w:p w14:paraId="06BB4A1F" w14:textId="6523C0C2" w:rsidR="004974E5" w:rsidRPr="007C339A" w:rsidRDefault="004974E5" w:rsidP="003D67CB">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2.4.1</w:t>
      </w:r>
      <w:r w:rsidR="00F34057" w:rsidRPr="007C339A">
        <w:rPr>
          <w:rFonts w:ascii="Times New Roman" w:eastAsia="Times New Roman" w:hAnsi="Times New Roman" w:cs="Times New Roman"/>
          <w:sz w:val="24"/>
          <w:szCs w:val="24"/>
        </w:rPr>
        <w:t>.</w:t>
      </w:r>
      <w:r w:rsidRPr="007C339A">
        <w:rPr>
          <w:rFonts w:ascii="Times New Roman" w:eastAsia="Times New Roman" w:hAnsi="Times New Roman" w:cs="Times New Roman"/>
          <w:sz w:val="24"/>
          <w:szCs w:val="24"/>
        </w:rPr>
        <w:t xml:space="preserve"> </w:t>
      </w:r>
      <w:r w:rsidR="00444312">
        <w:rPr>
          <w:rFonts w:ascii="Times New Roman" w:eastAsia="Times New Roman" w:hAnsi="Times New Roman" w:cs="Times New Roman"/>
          <w:sz w:val="24"/>
          <w:szCs w:val="24"/>
        </w:rPr>
        <w:t>З</w:t>
      </w:r>
      <w:r w:rsidR="00444312" w:rsidRPr="00444312">
        <w:rPr>
          <w:rFonts w:ascii="Times New Roman" w:eastAsia="Times New Roman" w:hAnsi="Times New Roman" w:cs="Times New Roman"/>
          <w:sz w:val="24"/>
          <w:szCs w:val="24"/>
        </w:rPr>
        <w:t xml:space="preserve">аявление о приеме в члены </w:t>
      </w:r>
      <w:r w:rsidR="00444312">
        <w:rPr>
          <w:rFonts w:ascii="Times New Roman" w:eastAsia="Times New Roman" w:hAnsi="Times New Roman" w:cs="Times New Roman"/>
          <w:sz w:val="24"/>
          <w:szCs w:val="24"/>
        </w:rPr>
        <w:t>Ассоциации</w:t>
      </w:r>
      <w:r w:rsidR="00444312" w:rsidRPr="00444312">
        <w:rPr>
          <w:rFonts w:ascii="Times New Roman" w:eastAsia="Times New Roman" w:hAnsi="Times New Roman" w:cs="Times New Roman"/>
          <w:sz w:val="24"/>
          <w:szCs w:val="24"/>
        </w:rPr>
        <w:t>,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r w:rsidRPr="007C339A">
        <w:rPr>
          <w:rFonts w:ascii="Times New Roman" w:eastAsia="Times New Roman" w:hAnsi="Times New Roman" w:cs="Times New Roman"/>
          <w:sz w:val="24"/>
          <w:szCs w:val="24"/>
        </w:rPr>
        <w:t>;</w:t>
      </w:r>
    </w:p>
    <w:p w14:paraId="5A174587" w14:textId="07362F5A" w:rsidR="004974E5" w:rsidRPr="007C339A" w:rsidRDefault="004974E5"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2.4.2.</w:t>
      </w:r>
      <w:r w:rsidR="00444312">
        <w:rPr>
          <w:rFonts w:ascii="Times New Roman" w:eastAsia="Times New Roman" w:hAnsi="Times New Roman" w:cs="Times New Roman"/>
          <w:sz w:val="24"/>
          <w:szCs w:val="24"/>
        </w:rPr>
        <w:t xml:space="preserve"> К</w:t>
      </w:r>
      <w:r w:rsidR="00444312" w:rsidRPr="00444312">
        <w:rPr>
          <w:rFonts w:ascii="Times New Roman" w:eastAsia="Times New Roman" w:hAnsi="Times New Roman" w:cs="Times New Roman"/>
          <w:sz w:val="24"/>
          <w:szCs w:val="24"/>
        </w:rPr>
        <w:t xml:space="preserve">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w:t>
      </w:r>
      <w:r w:rsidR="00444312" w:rsidRPr="00444312">
        <w:rPr>
          <w:rFonts w:ascii="Times New Roman" w:eastAsia="Times New Roman" w:hAnsi="Times New Roman" w:cs="Times New Roman"/>
          <w:sz w:val="24"/>
          <w:szCs w:val="24"/>
        </w:rPr>
        <w:lastRenderedPageBreak/>
        <w:t>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76FBC480" w14:textId="554E61F4" w:rsidR="004974E5" w:rsidRDefault="004974E5" w:rsidP="003D67CB">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2.4.</w:t>
      </w:r>
      <w:r w:rsidR="00444312">
        <w:rPr>
          <w:rFonts w:ascii="Times New Roman" w:eastAsia="Times New Roman" w:hAnsi="Times New Roman" w:cs="Times New Roman"/>
          <w:sz w:val="24"/>
          <w:szCs w:val="24"/>
        </w:rPr>
        <w:t>3</w:t>
      </w:r>
      <w:r w:rsidRPr="007C339A">
        <w:rPr>
          <w:rFonts w:ascii="Times New Roman" w:eastAsia="Times New Roman" w:hAnsi="Times New Roman" w:cs="Times New Roman"/>
          <w:sz w:val="24"/>
          <w:szCs w:val="24"/>
        </w:rPr>
        <w:t xml:space="preserve">. </w:t>
      </w:r>
      <w:r w:rsidR="00444312">
        <w:rPr>
          <w:rFonts w:ascii="Times New Roman" w:eastAsia="Times New Roman" w:hAnsi="Times New Roman" w:cs="Times New Roman"/>
          <w:sz w:val="24"/>
          <w:szCs w:val="24"/>
        </w:rPr>
        <w:t>Д</w:t>
      </w:r>
      <w:r w:rsidR="00444312" w:rsidRPr="00444312">
        <w:rPr>
          <w:rFonts w:ascii="Times New Roman" w:eastAsia="Times New Roman" w:hAnsi="Times New Roman" w:cs="Times New Roman"/>
          <w:sz w:val="24"/>
          <w:szCs w:val="24"/>
        </w:rPr>
        <w:t xml:space="preserve">окументы, подтверждающие соответствие индивидуального предпринимателя или юридического лица требованиям, установленным </w:t>
      </w:r>
      <w:r w:rsidR="00444312">
        <w:rPr>
          <w:rFonts w:ascii="Times New Roman" w:eastAsia="Times New Roman" w:hAnsi="Times New Roman" w:cs="Times New Roman"/>
          <w:sz w:val="24"/>
          <w:szCs w:val="24"/>
        </w:rPr>
        <w:t>Ассоциацией</w:t>
      </w:r>
      <w:r w:rsidR="00444312" w:rsidRPr="00444312">
        <w:rPr>
          <w:rFonts w:ascii="Times New Roman" w:eastAsia="Times New Roman" w:hAnsi="Times New Roman" w:cs="Times New Roman"/>
          <w:sz w:val="24"/>
          <w:szCs w:val="24"/>
        </w:rPr>
        <w:t xml:space="preserve"> к своим членам во внутренних документах</w:t>
      </w:r>
      <w:r w:rsidR="00444312">
        <w:rPr>
          <w:rFonts w:ascii="Times New Roman" w:eastAsia="Times New Roman" w:hAnsi="Times New Roman" w:cs="Times New Roman"/>
          <w:sz w:val="24"/>
          <w:szCs w:val="24"/>
        </w:rPr>
        <w:t xml:space="preserve"> Ассоциации;</w:t>
      </w:r>
    </w:p>
    <w:p w14:paraId="3B10B99D" w14:textId="0A9F2FCF" w:rsidR="00444312" w:rsidRPr="007C339A" w:rsidRDefault="00444312" w:rsidP="003D67CB">
      <w:pPr>
        <w:tabs>
          <w:tab w:val="left" w:pos="1276"/>
        </w:tabs>
        <w:spacing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2.4.4. </w:t>
      </w:r>
      <w:r w:rsidR="005A1BBA">
        <w:rPr>
          <w:rFonts w:ascii="Times New Roman" w:eastAsia="Times New Roman" w:hAnsi="Times New Roman" w:cs="Times New Roman"/>
          <w:sz w:val="24"/>
          <w:szCs w:val="24"/>
        </w:rPr>
        <w:t>Д</w:t>
      </w:r>
      <w:r w:rsidR="005A1BBA" w:rsidRPr="005A1BBA">
        <w:rPr>
          <w:rFonts w:ascii="Times New Roman" w:eastAsia="Times New Roman" w:hAnsi="Times New Roman" w:cs="Times New Roman"/>
          <w:sz w:val="24"/>
          <w:szCs w:val="24"/>
        </w:rPr>
        <w:t>окументы, подтверждающие наличие у индивидуального предпринимателя или юридического лица специалистов</w:t>
      </w:r>
      <w:r w:rsidR="005A1BBA">
        <w:rPr>
          <w:rFonts w:ascii="Times New Roman" w:eastAsia="Times New Roman" w:hAnsi="Times New Roman" w:cs="Times New Roman"/>
          <w:sz w:val="24"/>
          <w:szCs w:val="24"/>
        </w:rPr>
        <w:t xml:space="preserve"> по организации строительства</w:t>
      </w:r>
      <w:r w:rsidR="005A1BBA" w:rsidRPr="005A1BBA">
        <w:rPr>
          <w:rFonts w:ascii="Times New Roman" w:eastAsia="Times New Roman" w:hAnsi="Times New Roman" w:cs="Times New Roman"/>
          <w:sz w:val="24"/>
          <w:szCs w:val="24"/>
        </w:rPr>
        <w:t xml:space="preserve">, указанных в статье 55.5-1 </w:t>
      </w:r>
      <w:r w:rsidR="005A1BBA">
        <w:rPr>
          <w:rFonts w:ascii="Times New Roman" w:eastAsia="Times New Roman" w:hAnsi="Times New Roman" w:cs="Times New Roman"/>
          <w:sz w:val="24"/>
          <w:szCs w:val="24"/>
        </w:rPr>
        <w:t>Градостроительного кодекса Российской Федерации.</w:t>
      </w:r>
    </w:p>
    <w:p w14:paraId="2B22FD58" w14:textId="10636FF9" w:rsidR="004974E5" w:rsidRPr="007C339A" w:rsidRDefault="00D11D5B" w:rsidP="003D67CB">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2</w:t>
      </w:r>
      <w:r w:rsidR="004974E5" w:rsidRPr="007C339A">
        <w:rPr>
          <w:rFonts w:ascii="Times New Roman" w:eastAsia="Times New Roman" w:hAnsi="Times New Roman" w:cs="Times New Roman"/>
          <w:sz w:val="24"/>
          <w:szCs w:val="24"/>
        </w:rPr>
        <w:t>.</w:t>
      </w:r>
      <w:r w:rsidRPr="007C339A">
        <w:rPr>
          <w:rFonts w:ascii="Times New Roman" w:eastAsia="Times New Roman" w:hAnsi="Times New Roman" w:cs="Times New Roman"/>
          <w:sz w:val="24"/>
          <w:szCs w:val="24"/>
        </w:rPr>
        <w:t>5</w:t>
      </w:r>
      <w:r w:rsidR="004974E5" w:rsidRPr="007C339A">
        <w:rPr>
          <w:rFonts w:ascii="Times New Roman" w:eastAsia="Times New Roman" w:hAnsi="Times New Roman" w:cs="Times New Roman"/>
          <w:sz w:val="24"/>
          <w:szCs w:val="24"/>
        </w:rPr>
        <w:t xml:space="preserve">. </w:t>
      </w:r>
      <w:r w:rsidR="005A1BBA">
        <w:rPr>
          <w:rFonts w:ascii="Times New Roman" w:eastAsia="Times New Roman" w:hAnsi="Times New Roman" w:cs="Times New Roman"/>
          <w:sz w:val="24"/>
          <w:szCs w:val="24"/>
        </w:rPr>
        <w:t xml:space="preserve">Заявления, документы и их копии, иные юридически значимые документы и сообщения, направляемые в адрес Ассоциации, должны быть подписаны или заверены в соответствии с действующим законодательством Российской Федерации лицом, действующим от имени юридического лица без доверенности, индивидуальным предпринимателем, либо должным образом уполномоченными ими лицами. Такие документы и сообщения могут направляться в том числе </w:t>
      </w:r>
      <w:r w:rsidR="005A1BBA" w:rsidRPr="005A1BBA">
        <w:rPr>
          <w:rFonts w:ascii="Times New Roman" w:eastAsia="Times New Roman" w:hAnsi="Times New Roman" w:cs="Times New Roman"/>
          <w:sz w:val="24"/>
          <w:szCs w:val="24"/>
        </w:rPr>
        <w:t xml:space="preserve">с помощью электронных либо иных технических средств, позволяющих воспроизвести на материальном носителе в неизменном виде содержание </w:t>
      </w:r>
      <w:r w:rsidR="005A1BBA">
        <w:rPr>
          <w:rFonts w:ascii="Times New Roman" w:eastAsia="Times New Roman" w:hAnsi="Times New Roman" w:cs="Times New Roman"/>
          <w:sz w:val="24"/>
          <w:szCs w:val="24"/>
        </w:rPr>
        <w:t>документа</w:t>
      </w:r>
      <w:r w:rsidR="005A1BBA" w:rsidRPr="005A1BBA">
        <w:rPr>
          <w:rFonts w:ascii="Times New Roman" w:eastAsia="Times New Roman" w:hAnsi="Times New Roman" w:cs="Times New Roman"/>
          <w:sz w:val="24"/>
          <w:szCs w:val="24"/>
        </w:rPr>
        <w:t xml:space="preserve">, при этом требование о наличии подписи считается выполненным, если </w:t>
      </w:r>
      <w:r w:rsidR="005A1BBA">
        <w:rPr>
          <w:rFonts w:ascii="Times New Roman" w:eastAsia="Times New Roman" w:hAnsi="Times New Roman" w:cs="Times New Roman"/>
          <w:sz w:val="24"/>
          <w:szCs w:val="24"/>
        </w:rPr>
        <w:t>использована усиленная квалифицированная электронная подпись</w:t>
      </w:r>
      <w:r w:rsidR="005A1BBA" w:rsidRPr="005A1BBA">
        <w:rPr>
          <w:rFonts w:ascii="Times New Roman" w:eastAsia="Times New Roman" w:hAnsi="Times New Roman" w:cs="Times New Roman"/>
          <w:sz w:val="24"/>
          <w:szCs w:val="24"/>
        </w:rPr>
        <w:t>.</w:t>
      </w:r>
      <w:r w:rsidR="005A1BBA">
        <w:rPr>
          <w:rFonts w:ascii="Times New Roman" w:eastAsia="Times New Roman" w:hAnsi="Times New Roman" w:cs="Times New Roman"/>
          <w:sz w:val="24"/>
          <w:szCs w:val="24"/>
        </w:rPr>
        <w:t xml:space="preserve"> </w:t>
      </w:r>
      <w:r w:rsidR="007C718C" w:rsidRPr="007C718C">
        <w:rPr>
          <w:rFonts w:ascii="Times New Roman" w:eastAsia="Times New Roman" w:hAnsi="Times New Roman" w:cs="Times New Roman"/>
          <w:sz w:val="24"/>
          <w:szCs w:val="24"/>
        </w:rPr>
        <w:t>Документы в электронной форме, не содержащие такой подписи, могут приниматься во внимание Ассоциацией, но не влекут возникновения, изменения или прекращения правоотношений.</w:t>
      </w:r>
      <w:r w:rsidR="005A1BBA">
        <w:rPr>
          <w:rFonts w:ascii="Times New Roman" w:eastAsia="Times New Roman" w:hAnsi="Times New Roman" w:cs="Times New Roman"/>
          <w:sz w:val="24"/>
          <w:szCs w:val="24"/>
        </w:rPr>
        <w:t xml:space="preserve"> </w:t>
      </w:r>
    </w:p>
    <w:p w14:paraId="785DF594" w14:textId="77777777" w:rsidR="004974E5" w:rsidRPr="007C339A" w:rsidRDefault="00D11D5B" w:rsidP="003D67CB">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 xml:space="preserve">2.6. </w:t>
      </w:r>
      <w:r w:rsidR="004974E5" w:rsidRPr="007C339A">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47A31C16" w14:textId="6BD55282" w:rsidR="004974E5" w:rsidRPr="007C339A" w:rsidRDefault="00D11D5B"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2.7</w:t>
      </w:r>
      <w:r w:rsidR="004974E5" w:rsidRPr="007C339A">
        <w:rPr>
          <w:rFonts w:ascii="Times New Roman" w:eastAsia="Times New Roman" w:hAnsi="Times New Roman" w:cs="Times New Roman"/>
          <w:sz w:val="24"/>
          <w:szCs w:val="24"/>
        </w:rPr>
        <w:t>.</w:t>
      </w:r>
      <w:r w:rsidR="007C718C" w:rsidRPr="007C718C">
        <w:rPr>
          <w:rFonts w:ascii="Times New Roman" w:eastAsia="Times New Roman" w:hAnsi="Times New Roman" w:cs="Times New Roman"/>
          <w:sz w:val="24"/>
          <w:szCs w:val="24"/>
        </w:rPr>
        <w:tab/>
        <w:t>Порядок и способы контроля соответствия заявителя требованиям, установленным Ассоциацией к своим членам в его внутренних документах, состав и виды документов, которые подтверждают соответствие таким требованиям, требования к оформлению представляемых документов, определяются внутренним документом Ассоциации 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и иными внутренними документами.</w:t>
      </w:r>
    </w:p>
    <w:p w14:paraId="72E4065C"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2.8. В срок не более чем два месяца со дня получения документов, указанных в пункте 2.2.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 При этом Ассоциация вправе обратиться:</w:t>
      </w:r>
    </w:p>
    <w:p w14:paraId="30D4F215"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2.8.1. в Национальное объединение саморегулируемых организаций, основанных на членстве лиц, осуществляющих строительство, с запросом сведений:</w:t>
      </w:r>
    </w:p>
    <w:p w14:paraId="7457D070"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7E45D75"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пункте 2.2. настоящего Положения;</w:t>
      </w:r>
    </w:p>
    <w:p w14:paraId="3EE24C9D"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 xml:space="preserve">2.8.2.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w:t>
      </w:r>
    </w:p>
    <w:p w14:paraId="0AA1E739"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2.9. По результатам проверки, предусмотренной пунктом 2.8 настоящего Положения, постоянно действующий коллегиальный орган управления Ассоциации принимает одно из следующих решений:</w:t>
      </w:r>
    </w:p>
    <w:p w14:paraId="0030346D"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lastRenderedPageBreak/>
        <w:t>2.9.1.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договоров строительного подряда, договоров подряда на осуществление сноса с использованием конкурентных способов заключения договоров;</w:t>
      </w:r>
    </w:p>
    <w:p w14:paraId="5457EE59"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2.9.2. об отказе в приеме индивидуального предпринимателя или юридического лица в члены Ассоциации с указанием причин такого отказа.</w:t>
      </w:r>
    </w:p>
    <w:p w14:paraId="4C5FA160"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2.10. Ассоциация отказывает в приеме индивидуального предпринимателя или юридического лица в члены Ассоциации по следующим основаниям:</w:t>
      </w:r>
    </w:p>
    <w:p w14:paraId="0BBECE53" w14:textId="46C44F36"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2.10.1. несоответствие индивидуального предпринимателя или юридического лица требованиям, установленным Ассоциацией к своим членам;</w:t>
      </w:r>
    </w:p>
    <w:p w14:paraId="31FDEF97" w14:textId="7E1CA4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2.10.2. непредставление индивидуальным предпринимателем или юридическим лицом в полном объеме документов, предусмотренных Положени</w:t>
      </w:r>
      <w:r w:rsidR="00C67965">
        <w:rPr>
          <w:rFonts w:ascii="Times New Roman" w:eastAsia="Times New Roman" w:hAnsi="Times New Roman" w:cs="Times New Roman"/>
          <w:sz w:val="24"/>
          <w:szCs w:val="24"/>
        </w:rPr>
        <w:t>ем</w:t>
      </w:r>
      <w:r w:rsidRPr="007C718C">
        <w:rPr>
          <w:rFonts w:ascii="Times New Roman" w:eastAsia="Times New Roman" w:hAnsi="Times New Roman" w:cs="Times New Roman"/>
          <w:sz w:val="24"/>
          <w:szCs w:val="24"/>
        </w:rPr>
        <w:t>;</w:t>
      </w:r>
    </w:p>
    <w:p w14:paraId="75DD387D"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2.10.3.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42CCFBEF"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 Ассоциация вправе отказать в приеме индивидуального предпринимателя или юридического лица в члены Ассоциации по следующим основаниям:</w:t>
      </w:r>
    </w:p>
    <w:p w14:paraId="4CE9E8A6"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48F0691"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3DFBAF7C"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2.11.3. проведение процедуры банкротства в отношении юридического лица или индивидуального предпринимателя;</w:t>
      </w:r>
    </w:p>
    <w:p w14:paraId="7B87F478"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2.11.4. юридическое лицо или индивидуальный предприниматель включены в реестр недобросовестных поставщиков (подрядчиков, исполнителей);</w:t>
      </w:r>
    </w:p>
    <w:p w14:paraId="29BAAA4A"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2.11.5. в отношении юридического лица (его руководителей, учредителей) или индивидуального предпринимателя судебными или правоохранительными органами ведется производство по факту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либо в отношении юридического лица (его руководителей, учредителей) или индивидуального предпринимателя имеется вступившее в законную силу решение суда, которым установлен факт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и такое решение суда не исполнено в полном объеме.</w:t>
      </w:r>
    </w:p>
    <w:p w14:paraId="792394BF"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2.12. В трехдневный срок с момента принятия одного из решений, указанных в пункте 2.9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650E689B"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2.13.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2.12 настоящего Положения, обязаны уплатить в полном объеме:</w:t>
      </w:r>
    </w:p>
    <w:p w14:paraId="74D00102"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lastRenderedPageBreak/>
        <w:t>2.13.1. взнос в компенсационный фонд возмещения вреда;</w:t>
      </w:r>
    </w:p>
    <w:p w14:paraId="6AC3AFD9" w14:textId="2BDE57FA"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2.13.2.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14:paraId="703DF710" w14:textId="6A78D74D"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2.13.3. вступительный взнос в Ассоциацию</w:t>
      </w:r>
      <w:r w:rsidR="00C67965">
        <w:rPr>
          <w:rFonts w:ascii="Times New Roman" w:eastAsia="Times New Roman" w:hAnsi="Times New Roman" w:cs="Times New Roman"/>
          <w:sz w:val="24"/>
          <w:szCs w:val="24"/>
        </w:rPr>
        <w:t>.</w:t>
      </w:r>
    </w:p>
    <w:p w14:paraId="143C1BD9"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 xml:space="preserve">2.14. Решение Ассоциации о приеме в члены Ассоциации вступает в силу со дня уплаты в полном объеме взноса (взносов), указанных в пункте 2.13 настоящего Положения.  </w:t>
      </w:r>
    </w:p>
    <w:p w14:paraId="61051132"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 xml:space="preserve">2.15. В случае неуплаты взноса (взносов) в установленный пунктом 2.13 настоящего Положения срок решение Ассоциации о приеме в члены Ассоциации считается не вступившим в силу, а юридическое лицо или индивидуальный предприниматель считается не принятым в Ассоциацию. В этом случае юридическое лицо или индивидуальный предприниматель вправе обратиться в Ассоциацию за возвратом такому юридическому лицу или индивидуальному предпринимателю документов, поданных с целью вступления в Ассоциацию, в течение 30 дней со дня истечения установленного срока уплаты указанных в пункте 2.13 настоящего Положения взносов. </w:t>
      </w:r>
    </w:p>
    <w:p w14:paraId="1A71A24D" w14:textId="77777777" w:rsidR="007C718C" w:rsidRPr="007C718C"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2.16.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68D9D078" w14:textId="167272E9" w:rsidR="003D67CB" w:rsidRDefault="007C718C" w:rsidP="007C718C">
      <w:pPr>
        <w:tabs>
          <w:tab w:val="left" w:pos="1276"/>
        </w:tabs>
        <w:spacing w:line="240" w:lineRule="auto"/>
        <w:ind w:firstLine="709"/>
        <w:jc w:val="both"/>
        <w:rPr>
          <w:rFonts w:ascii="Times New Roman" w:eastAsia="Times New Roman" w:hAnsi="Times New Roman" w:cs="Times New Roman"/>
          <w:sz w:val="24"/>
          <w:szCs w:val="24"/>
        </w:rPr>
      </w:pPr>
      <w:r w:rsidRPr="007C718C">
        <w:rPr>
          <w:rFonts w:ascii="Times New Roman" w:eastAsia="Times New Roman" w:hAnsi="Times New Roman" w:cs="Times New Roman"/>
          <w:sz w:val="24"/>
          <w:szCs w:val="24"/>
        </w:rPr>
        <w:t>2.17. 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14:paraId="3FAF1BE7" w14:textId="77777777" w:rsidR="007C718C" w:rsidRPr="007C339A" w:rsidRDefault="007C718C" w:rsidP="007C718C">
      <w:pPr>
        <w:tabs>
          <w:tab w:val="left" w:pos="1276"/>
        </w:tabs>
        <w:spacing w:line="240" w:lineRule="auto"/>
        <w:ind w:firstLine="709"/>
        <w:jc w:val="both"/>
        <w:rPr>
          <w:rFonts w:ascii="Times New Roman" w:hAnsi="Times New Roman" w:cs="Times New Roman"/>
          <w:sz w:val="24"/>
          <w:szCs w:val="24"/>
        </w:rPr>
      </w:pPr>
    </w:p>
    <w:p w14:paraId="071F7399" w14:textId="77777777" w:rsidR="00AC5D3F" w:rsidRPr="007C339A" w:rsidRDefault="00AC5D3F" w:rsidP="003D67CB">
      <w:pPr>
        <w:pStyle w:val="1"/>
        <w:tabs>
          <w:tab w:val="left" w:pos="1276"/>
        </w:tabs>
        <w:spacing w:before="0" w:after="0" w:line="240" w:lineRule="auto"/>
        <w:ind w:firstLine="709"/>
        <w:jc w:val="center"/>
        <w:rPr>
          <w:rFonts w:ascii="Times New Roman" w:hAnsi="Times New Roman" w:cs="Times New Roman"/>
          <w:b/>
          <w:sz w:val="24"/>
          <w:szCs w:val="24"/>
        </w:rPr>
      </w:pPr>
      <w:bookmarkStart w:id="1" w:name="_Toc464809642"/>
      <w:bookmarkStart w:id="2" w:name="_Toc464809641"/>
      <w:r w:rsidRPr="007C339A">
        <w:rPr>
          <w:rFonts w:ascii="Times New Roman" w:hAnsi="Times New Roman" w:cs="Times New Roman"/>
          <w:b/>
          <w:bCs/>
          <w:sz w:val="24"/>
          <w:szCs w:val="24"/>
        </w:rPr>
        <w:t xml:space="preserve">3. </w:t>
      </w:r>
      <w:r w:rsidRPr="007C339A">
        <w:rPr>
          <w:rFonts w:ascii="Times New Roman" w:hAnsi="Times New Roman" w:cs="Times New Roman"/>
          <w:b/>
          <w:sz w:val="24"/>
          <w:szCs w:val="24"/>
        </w:rPr>
        <w:t>Порядок и основания прекращения членства в Ассоциации</w:t>
      </w:r>
    </w:p>
    <w:p w14:paraId="5CA26C8D" w14:textId="77777777" w:rsidR="003D67CB" w:rsidRPr="007C339A" w:rsidRDefault="003D67CB" w:rsidP="003D67CB">
      <w:pPr>
        <w:rPr>
          <w:rFonts w:ascii="Times New Roman" w:hAnsi="Times New Roman" w:cs="Times New Roman"/>
          <w:sz w:val="24"/>
          <w:szCs w:val="24"/>
        </w:rPr>
      </w:pPr>
    </w:p>
    <w:p w14:paraId="5E2B515C"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3.1. Членство в Ассоциации прекращается по основаниям и в случаях:</w:t>
      </w:r>
    </w:p>
    <w:p w14:paraId="3EDD2517"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1) добровольного выхода члена Ассоциации из состава членов Ассоциации;</w:t>
      </w:r>
    </w:p>
    <w:p w14:paraId="44E4C80F"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 исключения из членов Ассоциации по решению Ассоциации;</w:t>
      </w:r>
    </w:p>
    <w:p w14:paraId="17DBC616" w14:textId="77777777" w:rsidR="00AC5D3F" w:rsidRPr="007C339A" w:rsidRDefault="00AC5D3F" w:rsidP="00936969">
      <w:pPr>
        <w:tabs>
          <w:tab w:val="left" w:pos="851"/>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 смерти индивидуального предпринимателя - члена Ассоциации или ликвидации юридического лица - члена Ассоциации;</w:t>
      </w:r>
    </w:p>
    <w:p w14:paraId="654AFD47" w14:textId="77777777" w:rsidR="00AC5D3F" w:rsidRPr="007C339A" w:rsidRDefault="00A81C75"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4</w:t>
      </w:r>
      <w:r w:rsidR="00AC5D3F" w:rsidRPr="007C339A">
        <w:rPr>
          <w:rFonts w:ascii="Times New Roman" w:eastAsia="Times New Roman" w:hAnsi="Times New Roman" w:cs="Times New Roman"/>
          <w:sz w:val="24"/>
          <w:szCs w:val="24"/>
        </w:rPr>
        <w:t>) по иным основаниям.</w:t>
      </w:r>
    </w:p>
    <w:p w14:paraId="08E36AFB"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3.2. 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w:t>
      </w:r>
      <w:r w:rsidRPr="007C339A">
        <w:rPr>
          <w:rFonts w:ascii="Times New Roman" w:hAnsi="Times New Roman" w:cs="Times New Roman"/>
          <w:color w:val="FF0000"/>
          <w:sz w:val="24"/>
          <w:szCs w:val="24"/>
        </w:rPr>
        <w:t xml:space="preserve">. </w:t>
      </w:r>
    </w:p>
    <w:p w14:paraId="35F71282" w14:textId="77777777" w:rsidR="00AC5D3F" w:rsidRPr="007C339A" w:rsidRDefault="009D2C27"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AC5D3F" w:rsidRPr="007C339A">
        <w:rPr>
          <w:rFonts w:ascii="Times New Roman" w:eastAsia="Times New Roman" w:hAnsi="Times New Roman" w:cs="Times New Roman"/>
          <w:sz w:val="24"/>
          <w:szCs w:val="24"/>
        </w:rPr>
        <w:t>.3.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уведомление об этом.</w:t>
      </w:r>
    </w:p>
    <w:p w14:paraId="628DD94B" w14:textId="77777777" w:rsidR="00AC5D3F" w:rsidRPr="007C339A" w:rsidRDefault="009D2C27"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AC5D3F" w:rsidRPr="007C339A">
        <w:rPr>
          <w:rFonts w:ascii="Times New Roman" w:eastAsia="Times New Roman" w:hAnsi="Times New Roman" w:cs="Times New Roman"/>
          <w:sz w:val="24"/>
          <w:szCs w:val="24"/>
        </w:rPr>
        <w:t xml:space="preserve">.4. Ассоциация вправе принять решение об исключении из членов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14:paraId="76D60ACD"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0C6964A5"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lastRenderedPageBreak/>
        <w:t xml:space="preserve">2) несоблюдение членом </w:t>
      </w:r>
      <w:r w:rsidR="00113143">
        <w:rPr>
          <w:rFonts w:ascii="Times New Roman" w:eastAsia="Times New Roman" w:hAnsi="Times New Roman" w:cs="Times New Roman"/>
          <w:sz w:val="24"/>
          <w:szCs w:val="24"/>
        </w:rPr>
        <w:t>Ассоциации</w:t>
      </w:r>
      <w:r w:rsidRPr="007C339A">
        <w:rPr>
          <w:rFonts w:ascii="Times New Roman" w:eastAsia="Times New Roman" w:hAnsi="Times New Roman" w:cs="Times New Roman"/>
          <w:sz w:val="24"/>
          <w:szCs w:val="24"/>
        </w:rPr>
        <w:t xml:space="preserve"> требований технических регламентов, повлекшее за собой причинение вреда;</w:t>
      </w:r>
    </w:p>
    <w:p w14:paraId="4246BF52" w14:textId="77777777" w:rsidR="00AC5D3F" w:rsidRPr="007C339A" w:rsidRDefault="00AC5D3F" w:rsidP="007E38CD">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9D2C27" w:rsidRPr="007C339A">
        <w:rPr>
          <w:rFonts w:ascii="Times New Roman" w:eastAsia="Times New Roman" w:hAnsi="Times New Roman" w:cs="Times New Roman"/>
          <w:sz w:val="24"/>
          <w:szCs w:val="24"/>
        </w:rPr>
        <w:t>Ассоциации</w:t>
      </w:r>
      <w:r w:rsidRPr="007C339A">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9D2C27" w:rsidRPr="007C339A">
        <w:rPr>
          <w:rFonts w:ascii="Times New Roman" w:eastAsia="Times New Roman" w:hAnsi="Times New Roman" w:cs="Times New Roman"/>
          <w:sz w:val="24"/>
          <w:szCs w:val="24"/>
        </w:rPr>
        <w:t>Ассоциации</w:t>
      </w:r>
      <w:r w:rsidRPr="007C339A">
        <w:rPr>
          <w:rFonts w:ascii="Times New Roman" w:eastAsia="Times New Roman" w:hAnsi="Times New Roman" w:cs="Times New Roman"/>
          <w:sz w:val="24"/>
          <w:szCs w:val="24"/>
        </w:rPr>
        <w:t xml:space="preserve"> и (или) иных внутренних документов.</w:t>
      </w:r>
    </w:p>
    <w:p w14:paraId="2F267B2A" w14:textId="77777777" w:rsidR="00AC5D3F" w:rsidRPr="007C339A" w:rsidRDefault="00AC5D3F" w:rsidP="007E38CD">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 xml:space="preserve">4) </w:t>
      </w:r>
      <w:r w:rsidR="009D2C27" w:rsidRPr="007C339A">
        <w:rPr>
          <w:rFonts w:ascii="Times New Roman" w:hAnsi="Times New Roman" w:cs="Times New Roman"/>
          <w:sz w:val="24"/>
          <w:szCs w:val="24"/>
        </w:rPr>
        <w:t>при неуплате, неоднократной несвоевременной уплате членских и иных взносов</w:t>
      </w:r>
      <w:r w:rsidRPr="007C339A">
        <w:rPr>
          <w:rFonts w:ascii="Times New Roman" w:eastAsia="Times New Roman" w:hAnsi="Times New Roman" w:cs="Times New Roman"/>
          <w:sz w:val="24"/>
          <w:szCs w:val="24"/>
        </w:rPr>
        <w:t>;</w:t>
      </w:r>
    </w:p>
    <w:p w14:paraId="724FD3F2" w14:textId="77777777" w:rsidR="009D2C27" w:rsidRPr="007C339A" w:rsidRDefault="00AC5D3F" w:rsidP="007E38CD">
      <w:pPr>
        <w:pStyle w:val="aff1"/>
        <w:tabs>
          <w:tab w:val="left" w:pos="709"/>
          <w:tab w:val="left" w:pos="1276"/>
        </w:tabs>
        <w:spacing w:line="240" w:lineRule="auto"/>
        <w:ind w:left="0" w:firstLine="709"/>
        <w:rPr>
          <w:sz w:val="24"/>
          <w:szCs w:val="24"/>
        </w:rPr>
      </w:pPr>
      <w:r w:rsidRPr="007C339A">
        <w:rPr>
          <w:sz w:val="24"/>
          <w:szCs w:val="24"/>
        </w:rPr>
        <w:t xml:space="preserve">5) </w:t>
      </w:r>
      <w:r w:rsidR="009D2C27" w:rsidRPr="007C339A">
        <w:rPr>
          <w:sz w:val="24"/>
          <w:szCs w:val="24"/>
        </w:rPr>
        <w:t>при невнесении взноса (доплаты взноса) в компенсационный фонд возмещения вреда или компенсационный фонд обеспечения договорных обязательств, если внесение взноса является обязательным в соответствии с законодательством Российской Федерации и внутренними документами Ассоциации;</w:t>
      </w:r>
    </w:p>
    <w:p w14:paraId="7B82D502" w14:textId="77777777" w:rsidR="009D2C27" w:rsidRDefault="009D2C27" w:rsidP="007E38CD">
      <w:pPr>
        <w:pStyle w:val="aff1"/>
        <w:tabs>
          <w:tab w:val="left" w:pos="709"/>
          <w:tab w:val="left" w:pos="1276"/>
        </w:tabs>
        <w:spacing w:line="240" w:lineRule="auto"/>
        <w:ind w:left="0" w:firstLine="709"/>
        <w:rPr>
          <w:sz w:val="24"/>
          <w:szCs w:val="24"/>
        </w:rPr>
      </w:pPr>
      <w:r w:rsidRPr="007C339A">
        <w:rPr>
          <w:sz w:val="24"/>
          <w:szCs w:val="24"/>
        </w:rPr>
        <w:t>6</w:t>
      </w:r>
      <w:r w:rsidR="00AC5D3F" w:rsidRPr="007C339A">
        <w:rPr>
          <w:sz w:val="24"/>
          <w:szCs w:val="24"/>
        </w:rPr>
        <w:t xml:space="preserve">) </w:t>
      </w:r>
      <w:r w:rsidRPr="007C339A">
        <w:rPr>
          <w:sz w:val="24"/>
          <w:szCs w:val="24"/>
        </w:rPr>
        <w:t xml:space="preserve">в случае установления факта представления в </w:t>
      </w:r>
      <w:r w:rsidR="007E38CD" w:rsidRPr="007C339A">
        <w:rPr>
          <w:sz w:val="24"/>
          <w:szCs w:val="24"/>
        </w:rPr>
        <w:t>Ассоциацию</w:t>
      </w:r>
      <w:r w:rsidRPr="007C339A">
        <w:rPr>
          <w:sz w:val="24"/>
          <w:szCs w:val="24"/>
        </w:rPr>
        <w:t xml:space="preserve"> заведомо подложных документов или представления в </w:t>
      </w:r>
      <w:r w:rsidR="007E38CD" w:rsidRPr="007C339A">
        <w:rPr>
          <w:sz w:val="24"/>
          <w:szCs w:val="24"/>
        </w:rPr>
        <w:t>Ассоциацию</w:t>
      </w:r>
      <w:r w:rsidRPr="007C339A">
        <w:rPr>
          <w:sz w:val="24"/>
          <w:szCs w:val="24"/>
        </w:rPr>
        <w:t xml:space="preserve"> заведомо ложной информации</w:t>
      </w:r>
      <w:r w:rsidR="00D16684">
        <w:rPr>
          <w:sz w:val="24"/>
          <w:szCs w:val="24"/>
        </w:rPr>
        <w:t>;</w:t>
      </w:r>
    </w:p>
    <w:p w14:paraId="6532B5B8" w14:textId="77777777" w:rsidR="00D16684" w:rsidRPr="007C339A" w:rsidRDefault="00D16684" w:rsidP="007E38CD">
      <w:pPr>
        <w:pStyle w:val="aff1"/>
        <w:tabs>
          <w:tab w:val="left" w:pos="709"/>
          <w:tab w:val="left" w:pos="1276"/>
        </w:tabs>
        <w:spacing w:line="240" w:lineRule="auto"/>
        <w:ind w:left="0" w:firstLine="709"/>
        <w:rPr>
          <w:sz w:val="24"/>
          <w:szCs w:val="24"/>
        </w:rPr>
      </w:pPr>
      <w:r>
        <w:rPr>
          <w:sz w:val="24"/>
          <w:szCs w:val="24"/>
        </w:rPr>
        <w:t>7)  в</w:t>
      </w:r>
      <w:r w:rsidRPr="007D68A0">
        <w:rPr>
          <w:sz w:val="24"/>
          <w:szCs w:val="24"/>
        </w:rPr>
        <w:t xml:space="preserve"> иных случаях, установленных законодательством Российской Федерации</w:t>
      </w:r>
      <w:r>
        <w:rPr>
          <w:sz w:val="24"/>
          <w:szCs w:val="24"/>
        </w:rPr>
        <w:t>.</w:t>
      </w:r>
    </w:p>
    <w:p w14:paraId="657247C1" w14:textId="77777777" w:rsidR="00AC5D3F" w:rsidRPr="007C339A" w:rsidRDefault="009D2C27"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AC5D3F" w:rsidRPr="007C339A">
        <w:rPr>
          <w:rFonts w:ascii="Times New Roman" w:eastAsia="Times New Roman" w:hAnsi="Times New Roman" w:cs="Times New Roman"/>
          <w:sz w:val="24"/>
          <w:szCs w:val="24"/>
        </w:rPr>
        <w:t xml:space="preserve">.5. Не позднее трех рабочих дней со дня, следующего за днем принятия </w:t>
      </w:r>
      <w:r w:rsidRPr="007C339A">
        <w:rPr>
          <w:rFonts w:ascii="Times New Roman" w:eastAsia="Times New Roman" w:hAnsi="Times New Roman" w:cs="Times New Roman"/>
          <w:sz w:val="24"/>
          <w:szCs w:val="24"/>
        </w:rPr>
        <w:t>Советом Ассоциации</w:t>
      </w:r>
      <w:r w:rsidR="00AC5D3F" w:rsidRPr="007C339A">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 уведомляет</w:t>
      </w:r>
      <w:r w:rsidR="001E17AE" w:rsidRPr="007C339A">
        <w:rPr>
          <w:rFonts w:ascii="Times New Roman" w:eastAsia="Times New Roman" w:hAnsi="Times New Roman" w:cs="Times New Roman"/>
          <w:sz w:val="24"/>
          <w:szCs w:val="24"/>
        </w:rPr>
        <w:t>ся</w:t>
      </w:r>
      <w:r w:rsidR="00AC5D3F" w:rsidRPr="007C339A">
        <w:rPr>
          <w:rFonts w:ascii="Times New Roman" w:eastAsia="Times New Roman" w:hAnsi="Times New Roman" w:cs="Times New Roman"/>
          <w:sz w:val="24"/>
          <w:szCs w:val="24"/>
        </w:rPr>
        <w:t xml:space="preserve"> об этом:</w:t>
      </w:r>
    </w:p>
    <w:p w14:paraId="6C37B73D"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 xml:space="preserve">1) лицо, членство которого в </w:t>
      </w:r>
      <w:r w:rsidR="001E17AE" w:rsidRPr="007C339A">
        <w:rPr>
          <w:rFonts w:ascii="Times New Roman" w:eastAsia="Times New Roman" w:hAnsi="Times New Roman" w:cs="Times New Roman"/>
          <w:sz w:val="24"/>
          <w:szCs w:val="24"/>
        </w:rPr>
        <w:t>Ассоциации</w:t>
      </w:r>
      <w:r w:rsidRPr="007C339A">
        <w:rPr>
          <w:rFonts w:ascii="Times New Roman" w:eastAsia="Times New Roman" w:hAnsi="Times New Roman" w:cs="Times New Roman"/>
          <w:sz w:val="24"/>
          <w:szCs w:val="24"/>
        </w:rPr>
        <w:t xml:space="preserve"> прекращено;</w:t>
      </w:r>
    </w:p>
    <w:p w14:paraId="307D903A" w14:textId="77777777" w:rsidR="00AC5D3F" w:rsidRPr="007C339A" w:rsidRDefault="00AC5D3F"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14:paraId="5C12DEA8" w14:textId="77777777" w:rsidR="00AC5D3F" w:rsidRPr="007C339A" w:rsidRDefault="001E17AE"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AC5D3F" w:rsidRPr="007C339A">
        <w:rPr>
          <w:rFonts w:ascii="Times New Roman" w:eastAsia="Times New Roman" w:hAnsi="Times New Roman" w:cs="Times New Roman"/>
          <w:sz w:val="24"/>
          <w:szCs w:val="24"/>
        </w:rPr>
        <w:t xml:space="preserve">.6. Членство в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 xml:space="preserve"> считается прекращенным с даты внесения соответствующих сведений в реестр членов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w:t>
      </w:r>
      <w:r w:rsidR="00113143">
        <w:rPr>
          <w:rFonts w:ascii="Times New Roman" w:eastAsia="Times New Roman" w:hAnsi="Times New Roman" w:cs="Times New Roman"/>
          <w:sz w:val="24"/>
          <w:szCs w:val="24"/>
        </w:rPr>
        <w:t xml:space="preserve"> </w:t>
      </w:r>
    </w:p>
    <w:p w14:paraId="5AF4A7D9" w14:textId="77777777" w:rsidR="00AC5D3F" w:rsidRPr="007C339A" w:rsidRDefault="001E17AE" w:rsidP="003D67CB">
      <w:pPr>
        <w:tabs>
          <w:tab w:val="left" w:pos="1276"/>
        </w:tabs>
        <w:spacing w:line="240" w:lineRule="auto"/>
        <w:ind w:firstLine="709"/>
        <w:jc w:val="both"/>
        <w:rPr>
          <w:rFonts w:ascii="Times New Roman" w:hAnsi="Times New Roman" w:cs="Times New Roman"/>
          <w:sz w:val="24"/>
          <w:szCs w:val="24"/>
        </w:rPr>
      </w:pPr>
      <w:r w:rsidRPr="007C339A">
        <w:rPr>
          <w:rFonts w:ascii="Times New Roman" w:eastAsia="Times New Roman" w:hAnsi="Times New Roman" w:cs="Times New Roman"/>
          <w:sz w:val="24"/>
          <w:szCs w:val="24"/>
        </w:rPr>
        <w:t>3</w:t>
      </w:r>
      <w:r w:rsidR="00AC5D3F" w:rsidRPr="007C339A">
        <w:rPr>
          <w:rFonts w:ascii="Times New Roman" w:eastAsia="Times New Roman" w:hAnsi="Times New Roman" w:cs="Times New Roman"/>
          <w:sz w:val="24"/>
          <w:szCs w:val="24"/>
        </w:rPr>
        <w:t xml:space="preserve">.7. В случае прекращения индивидуальным предпринимателем или юридическим лицом членства в </w:t>
      </w:r>
      <w:r w:rsidRPr="007C339A">
        <w:rPr>
          <w:rFonts w:ascii="Times New Roman" w:eastAsia="Times New Roman" w:hAnsi="Times New Roman" w:cs="Times New Roman"/>
          <w:sz w:val="24"/>
          <w:szCs w:val="24"/>
        </w:rPr>
        <w:t>Ассоциации</w:t>
      </w:r>
      <w:r w:rsidR="00AC5D3F" w:rsidRPr="007C339A">
        <w:rPr>
          <w:rFonts w:ascii="Times New Roman" w:eastAsia="Times New Roman" w:hAnsi="Times New Roman" w:cs="Times New Roman"/>
          <w:sz w:val="24"/>
          <w:szCs w:val="24"/>
        </w:rPr>
        <w:t xml:space="preserve"> такой индивидуальный предприниматель или такое юридическое лицо в течение одного года не могут быть вновь приняты в члены </w:t>
      </w:r>
      <w:r w:rsidR="00A81C75" w:rsidRPr="007C339A">
        <w:rPr>
          <w:rFonts w:ascii="Times New Roman" w:eastAsia="Times New Roman" w:hAnsi="Times New Roman" w:cs="Times New Roman"/>
          <w:sz w:val="24"/>
          <w:szCs w:val="24"/>
        </w:rPr>
        <w:t>саморегулируемой организации</w:t>
      </w:r>
      <w:r w:rsidR="00AC5D3F" w:rsidRPr="007C339A">
        <w:rPr>
          <w:rFonts w:ascii="Times New Roman" w:eastAsia="Times New Roman" w:hAnsi="Times New Roman" w:cs="Times New Roman"/>
          <w:sz w:val="24"/>
          <w:szCs w:val="24"/>
        </w:rPr>
        <w:t>.</w:t>
      </w:r>
    </w:p>
    <w:p w14:paraId="76D82158" w14:textId="77777777" w:rsidR="00AF1ECA" w:rsidRPr="007C339A" w:rsidRDefault="00AF1ECA" w:rsidP="003D67CB">
      <w:pPr>
        <w:pStyle w:val="1"/>
        <w:tabs>
          <w:tab w:val="left" w:pos="1276"/>
        </w:tabs>
        <w:spacing w:before="0" w:after="0" w:line="240" w:lineRule="auto"/>
        <w:ind w:firstLine="709"/>
        <w:jc w:val="center"/>
        <w:rPr>
          <w:rFonts w:ascii="Times New Roman" w:hAnsi="Times New Roman" w:cs="Times New Roman"/>
          <w:b/>
          <w:bCs/>
          <w:sz w:val="24"/>
          <w:szCs w:val="24"/>
        </w:rPr>
      </w:pPr>
    </w:p>
    <w:bookmarkEnd w:id="1"/>
    <w:p w14:paraId="5C84344A" w14:textId="77777777" w:rsidR="007C339A" w:rsidRPr="007C339A" w:rsidRDefault="007C339A" w:rsidP="007C339A">
      <w:pPr>
        <w:pStyle w:val="1"/>
        <w:jc w:val="center"/>
        <w:rPr>
          <w:rFonts w:ascii="Times New Roman" w:hAnsi="Times New Roman" w:cs="Times New Roman"/>
          <w:b/>
          <w:bCs/>
          <w:sz w:val="24"/>
          <w:szCs w:val="24"/>
        </w:rPr>
      </w:pPr>
      <w:r w:rsidRPr="007C339A">
        <w:rPr>
          <w:rFonts w:ascii="Times New Roman" w:hAnsi="Times New Roman" w:cs="Times New Roman"/>
          <w:b/>
          <w:bCs/>
          <w:sz w:val="24"/>
          <w:szCs w:val="24"/>
        </w:rPr>
        <w:t xml:space="preserve">4. Требования к членам </w:t>
      </w:r>
      <w:r w:rsidRPr="007C339A">
        <w:rPr>
          <w:rFonts w:ascii="Times New Roman" w:eastAsia="Times New Roman" w:hAnsi="Times New Roman" w:cs="Times New Roman"/>
          <w:b/>
          <w:color w:val="auto"/>
          <w:sz w:val="24"/>
          <w:szCs w:val="24"/>
        </w:rPr>
        <w:t xml:space="preserve">Ассоциации </w:t>
      </w:r>
    </w:p>
    <w:p w14:paraId="3900BCAA" w14:textId="2CA49D04" w:rsidR="00C67965" w:rsidRDefault="005D26CC" w:rsidP="005D26CC">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966A3A">
        <w:rPr>
          <w:rFonts w:ascii="Times New Roman" w:eastAsia="Times New Roman" w:hAnsi="Times New Roman" w:cs="Times New Roman"/>
          <w:sz w:val="24"/>
          <w:szCs w:val="24"/>
        </w:rPr>
        <w:t xml:space="preserve">.1. </w:t>
      </w:r>
      <w:r w:rsidR="00C67965">
        <w:rPr>
          <w:rFonts w:ascii="Times New Roman" w:eastAsia="Times New Roman" w:hAnsi="Times New Roman" w:cs="Times New Roman"/>
          <w:sz w:val="24"/>
          <w:szCs w:val="24"/>
        </w:rPr>
        <w:t xml:space="preserve">К членам Ассоциации, не осуществляющим </w:t>
      </w:r>
      <w:r w:rsidR="00C67965" w:rsidRPr="00C67965">
        <w:rPr>
          <w:rFonts w:ascii="Times New Roman" w:eastAsia="Times New Roman" w:hAnsi="Times New Roman" w:cs="Times New Roman"/>
          <w:sz w:val="24"/>
          <w:szCs w:val="24"/>
        </w:rPr>
        <w:t xml:space="preserve">строительство, реконструкцию, капитальный ремонт, снос особо опасных, технически сложных и уникальных объектов, </w:t>
      </w:r>
      <w:r w:rsidR="00C67965">
        <w:rPr>
          <w:rFonts w:ascii="Times New Roman" w:eastAsia="Times New Roman" w:hAnsi="Times New Roman" w:cs="Times New Roman"/>
          <w:sz w:val="24"/>
          <w:szCs w:val="24"/>
        </w:rPr>
        <w:t xml:space="preserve">  предъявляются следующие требования:</w:t>
      </w:r>
    </w:p>
    <w:p w14:paraId="6437626B" w14:textId="57A380AA" w:rsidR="00C67965" w:rsidRPr="00C67965" w:rsidRDefault="00C67965" w:rsidP="00C679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Pr="00C67965">
        <w:rPr>
          <w:rFonts w:ascii="Times New Roman" w:eastAsia="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3FAECBCF" w14:textId="219931B8" w:rsidR="00C67965" w:rsidRDefault="00C67965" w:rsidP="00C67965">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Pr="00C67965">
        <w:rPr>
          <w:rFonts w:ascii="Times New Roman" w:eastAsia="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статьей 55.5-1 </w:t>
      </w:r>
      <w:r>
        <w:rPr>
          <w:rFonts w:ascii="Times New Roman" w:eastAsia="Times New Roman" w:hAnsi="Times New Roman" w:cs="Times New Roman"/>
          <w:sz w:val="24"/>
          <w:szCs w:val="24"/>
        </w:rPr>
        <w:t>Градостроительного кодекса Российской Федерации</w:t>
      </w:r>
      <w:r w:rsidRPr="00C67965">
        <w:rPr>
          <w:rFonts w:ascii="Times New Roman" w:eastAsia="Times New Roman" w:hAnsi="Times New Roman" w:cs="Times New Roman"/>
          <w:sz w:val="24"/>
          <w:szCs w:val="24"/>
        </w:rPr>
        <w:t>, - не менее чем два специалиста по месту основной работы.</w:t>
      </w:r>
    </w:p>
    <w:p w14:paraId="0AF08BC7" w14:textId="2C266268"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4.2. </w:t>
      </w:r>
      <w:bookmarkStart w:id="3" w:name="_Hlk116387337"/>
      <w:r w:rsidR="00C67965" w:rsidRPr="00C67965">
        <w:rPr>
          <w:rFonts w:ascii="Times New Roman" w:eastAsia="Times New Roman" w:hAnsi="Times New Roman" w:cs="Times New Roman"/>
          <w:sz w:val="24"/>
          <w:szCs w:val="24"/>
        </w:rPr>
        <w:t>К членам Ассоциации, осуществляющим строительство, реконструкцию, капитальный ремонт, снос особо опасных, технически сложных и уникальных объектов,</w:t>
      </w:r>
      <w:r w:rsidR="00373661">
        <w:rPr>
          <w:rFonts w:ascii="Times New Roman" w:eastAsia="Times New Roman" w:hAnsi="Times New Roman" w:cs="Times New Roman"/>
          <w:sz w:val="24"/>
          <w:szCs w:val="24"/>
        </w:rPr>
        <w:t xml:space="preserve"> за исключением объектов использования атомной энергии,</w:t>
      </w:r>
      <w:r w:rsidR="00C67965" w:rsidRPr="00C67965">
        <w:rPr>
          <w:rFonts w:ascii="Times New Roman" w:eastAsia="Times New Roman" w:hAnsi="Times New Roman" w:cs="Times New Roman"/>
          <w:sz w:val="24"/>
          <w:szCs w:val="24"/>
        </w:rPr>
        <w:t xml:space="preserve"> предъявляются следующие требовани</w:t>
      </w:r>
      <w:r w:rsidR="00C67965">
        <w:rPr>
          <w:rFonts w:ascii="Times New Roman" w:eastAsia="Times New Roman" w:hAnsi="Times New Roman" w:cs="Times New Roman"/>
          <w:sz w:val="24"/>
          <w:szCs w:val="24"/>
        </w:rPr>
        <w:t>я</w:t>
      </w:r>
      <w:r w:rsidRPr="000562AA">
        <w:rPr>
          <w:rFonts w:ascii="Times New Roman" w:eastAsia="Times New Roman" w:hAnsi="Times New Roman" w:cs="Times New Roman"/>
          <w:sz w:val="24"/>
          <w:szCs w:val="24"/>
        </w:rPr>
        <w:t>:</w:t>
      </w:r>
      <w:bookmarkEnd w:id="3"/>
    </w:p>
    <w:p w14:paraId="60029996"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а) наличие у члена Ассоциации в штате по месту основной работы:</w:t>
      </w:r>
    </w:p>
    <w:p w14:paraId="5ECB0607"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w:t>
      </w:r>
      <w:r w:rsidRPr="000562AA">
        <w:rPr>
          <w:rFonts w:ascii="Times New Roman" w:eastAsia="Times New Roman" w:hAnsi="Times New Roman" w:cs="Times New Roman"/>
          <w:sz w:val="24"/>
          <w:szCs w:val="24"/>
        </w:rPr>
        <w:lastRenderedPageBreak/>
        <w:t xml:space="preserve">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2DB32205"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4C2CEDBC"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2A92FEB"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5FA0366B"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20547E04"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б) наличие у руководителей и специалистов квалификации, подтвержденной в порядке, установленном внутренними документами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с учетом требований законодательства Российской Федерации;</w:t>
      </w:r>
    </w:p>
    <w:p w14:paraId="64731C71"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в) повышение квалификации в области строительства руководителей и специалистов, осуществляемое не реже одного раза в 5 лет;</w:t>
      </w:r>
    </w:p>
    <w:p w14:paraId="2F1715B6"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г)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3A8A7DB" w14:textId="77777777"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lastRenderedPageBreak/>
        <w:t xml:space="preserve">4.2.2.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При выполнении работ по строительству необходимо (по видам строительно-монтажных работ) наличие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w:t>
      </w:r>
    </w:p>
    <w:p w14:paraId="183C5401" w14:textId="3CDB6BFE" w:rsidR="000562AA" w:rsidRP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 xml:space="preserve">4.2.3. </w:t>
      </w:r>
      <w:r w:rsidR="00373661">
        <w:rPr>
          <w:rFonts w:ascii="Times New Roman" w:eastAsia="Times New Roman" w:hAnsi="Times New Roman" w:cs="Times New Roman"/>
          <w:sz w:val="24"/>
          <w:szCs w:val="24"/>
        </w:rPr>
        <w:t>Т</w:t>
      </w:r>
      <w:r w:rsidRPr="000562AA">
        <w:rPr>
          <w:rFonts w:ascii="Times New Roman" w:eastAsia="Times New Roman" w:hAnsi="Times New Roman" w:cs="Times New Roman"/>
          <w:sz w:val="24"/>
          <w:szCs w:val="24"/>
        </w:rPr>
        <w:t>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5D6F5CDD" w14:textId="0277B35D" w:rsidR="000562AA" w:rsidRDefault="000562AA" w:rsidP="000562AA">
      <w:pPr>
        <w:spacing w:line="240" w:lineRule="auto"/>
        <w:ind w:firstLine="720"/>
        <w:jc w:val="both"/>
        <w:rPr>
          <w:rFonts w:ascii="Times New Roman" w:eastAsia="Times New Roman" w:hAnsi="Times New Roman" w:cs="Times New Roman"/>
          <w:sz w:val="24"/>
          <w:szCs w:val="24"/>
        </w:rPr>
      </w:pPr>
      <w:r w:rsidRPr="000562AA">
        <w:rPr>
          <w:rFonts w:ascii="Times New Roman" w:eastAsia="Times New Roman" w:hAnsi="Times New Roman" w:cs="Times New Roman"/>
          <w:sz w:val="24"/>
          <w:szCs w:val="24"/>
        </w:rPr>
        <w:t>4.</w:t>
      </w:r>
      <w:r w:rsidR="00373661">
        <w:rPr>
          <w:rFonts w:ascii="Times New Roman" w:eastAsia="Times New Roman" w:hAnsi="Times New Roman" w:cs="Times New Roman"/>
          <w:sz w:val="24"/>
          <w:szCs w:val="24"/>
        </w:rPr>
        <w:t>3.</w:t>
      </w:r>
      <w:r w:rsidRPr="000562AA">
        <w:rPr>
          <w:rFonts w:ascii="Times New Roman" w:eastAsia="Times New Roman" w:hAnsi="Times New Roman" w:cs="Times New Roman"/>
          <w:sz w:val="24"/>
          <w:szCs w:val="24"/>
        </w:rPr>
        <w:t xml:space="preserve"> </w:t>
      </w:r>
      <w:r w:rsidR="00373661" w:rsidRPr="00373661">
        <w:rPr>
          <w:rFonts w:ascii="Times New Roman" w:eastAsia="Times New Roman" w:hAnsi="Times New Roman" w:cs="Times New Roman"/>
          <w:sz w:val="24"/>
          <w:szCs w:val="24"/>
        </w:rPr>
        <w:t xml:space="preserve">К членам Ассоциации, осуществляющим строительство, реконструкцию, капитальный ремонт, снос особо опасных, технически сложных и уникальных объектов, </w:t>
      </w:r>
      <w:r w:rsidR="00373661">
        <w:rPr>
          <w:rFonts w:ascii="Times New Roman" w:eastAsia="Times New Roman" w:hAnsi="Times New Roman" w:cs="Times New Roman"/>
          <w:sz w:val="24"/>
          <w:szCs w:val="24"/>
        </w:rPr>
        <w:t>в том числе</w:t>
      </w:r>
      <w:r w:rsidR="00373661" w:rsidRPr="00373661">
        <w:rPr>
          <w:rFonts w:ascii="Times New Roman" w:eastAsia="Times New Roman" w:hAnsi="Times New Roman" w:cs="Times New Roman"/>
          <w:sz w:val="24"/>
          <w:szCs w:val="24"/>
        </w:rPr>
        <w:t xml:space="preserve"> объектов использования атомной энергии,</w:t>
      </w:r>
      <w:r w:rsidR="00373661">
        <w:rPr>
          <w:rFonts w:ascii="Times New Roman" w:eastAsia="Times New Roman" w:hAnsi="Times New Roman" w:cs="Times New Roman"/>
          <w:sz w:val="24"/>
          <w:szCs w:val="24"/>
        </w:rPr>
        <w:t xml:space="preserve"> дополнительно к требованиям п. 4.2 Положения</w:t>
      </w:r>
      <w:r w:rsidR="00373661" w:rsidRPr="00373661">
        <w:rPr>
          <w:rFonts w:ascii="Times New Roman" w:eastAsia="Times New Roman" w:hAnsi="Times New Roman" w:cs="Times New Roman"/>
          <w:sz w:val="24"/>
          <w:szCs w:val="24"/>
        </w:rPr>
        <w:t xml:space="preserve"> предъявля</w:t>
      </w:r>
      <w:r w:rsidR="00373661">
        <w:rPr>
          <w:rFonts w:ascii="Times New Roman" w:eastAsia="Times New Roman" w:hAnsi="Times New Roman" w:cs="Times New Roman"/>
          <w:sz w:val="24"/>
          <w:szCs w:val="24"/>
        </w:rPr>
        <w:t xml:space="preserve">ется </w:t>
      </w:r>
      <w:r w:rsidR="00373661" w:rsidRPr="00373661">
        <w:rPr>
          <w:rFonts w:ascii="Times New Roman" w:eastAsia="Times New Roman" w:hAnsi="Times New Roman" w:cs="Times New Roman"/>
          <w:sz w:val="24"/>
          <w:szCs w:val="24"/>
        </w:rPr>
        <w:t>требовани</w:t>
      </w:r>
      <w:r w:rsidR="00373661">
        <w:rPr>
          <w:rFonts w:ascii="Times New Roman" w:eastAsia="Times New Roman" w:hAnsi="Times New Roman" w:cs="Times New Roman"/>
          <w:sz w:val="24"/>
          <w:szCs w:val="24"/>
        </w:rPr>
        <w:t>е о</w:t>
      </w:r>
      <w:r w:rsidRPr="000562AA">
        <w:rPr>
          <w:rFonts w:ascii="Times New Roman" w:eastAsia="Times New Roman" w:hAnsi="Times New Roman" w:cs="Times New Roman"/>
          <w:sz w:val="24"/>
          <w:szCs w:val="24"/>
        </w:rPr>
        <w:t xml:space="preserve"> наличи</w:t>
      </w:r>
      <w:r w:rsidR="00373661">
        <w:rPr>
          <w:rFonts w:ascii="Times New Roman" w:eastAsia="Times New Roman" w:hAnsi="Times New Roman" w:cs="Times New Roman"/>
          <w:sz w:val="24"/>
          <w:szCs w:val="24"/>
        </w:rPr>
        <w:t>и</w:t>
      </w:r>
      <w:r w:rsidRPr="000562AA">
        <w:rPr>
          <w:rFonts w:ascii="Times New Roman" w:eastAsia="Times New Roman" w:hAnsi="Times New Roman" w:cs="Times New Roman"/>
          <w:sz w:val="24"/>
          <w:szCs w:val="24"/>
        </w:rPr>
        <w:t xml:space="preserve"> у члена </w:t>
      </w:r>
      <w:r w:rsidR="00A95115">
        <w:rPr>
          <w:rFonts w:ascii="Times New Roman" w:eastAsia="Times New Roman" w:hAnsi="Times New Roman" w:cs="Times New Roman"/>
          <w:sz w:val="24"/>
          <w:szCs w:val="24"/>
        </w:rPr>
        <w:t>Ассоциации</w:t>
      </w:r>
      <w:r w:rsidRPr="000562AA">
        <w:rPr>
          <w:rFonts w:ascii="Times New Roman" w:eastAsia="Times New Roman" w:hAnsi="Times New Roman" w:cs="Times New Roman"/>
          <w:sz w:val="24"/>
          <w:szCs w:val="24"/>
        </w:rPr>
        <w:t xml:space="preserve">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1AE225AD" w14:textId="77777777" w:rsidR="003D67CB" w:rsidRPr="007C339A" w:rsidRDefault="003D67CB" w:rsidP="003D67CB">
      <w:pPr>
        <w:tabs>
          <w:tab w:val="left" w:pos="1276"/>
        </w:tabs>
        <w:spacing w:line="240" w:lineRule="auto"/>
        <w:ind w:firstLine="709"/>
        <w:jc w:val="both"/>
        <w:rPr>
          <w:rFonts w:ascii="Times New Roman" w:hAnsi="Times New Roman" w:cs="Times New Roman"/>
          <w:sz w:val="24"/>
          <w:szCs w:val="24"/>
        </w:rPr>
      </w:pPr>
    </w:p>
    <w:p w14:paraId="70CC1B36" w14:textId="77777777" w:rsidR="004B54DD" w:rsidRPr="007C339A" w:rsidRDefault="00D9494A" w:rsidP="003D67CB">
      <w:pPr>
        <w:pStyle w:val="1"/>
        <w:tabs>
          <w:tab w:val="left" w:pos="1276"/>
        </w:tabs>
        <w:spacing w:before="0" w:after="0" w:line="240" w:lineRule="auto"/>
        <w:ind w:firstLine="709"/>
        <w:jc w:val="center"/>
        <w:rPr>
          <w:rFonts w:ascii="Times New Roman" w:hAnsi="Times New Roman" w:cs="Times New Roman"/>
          <w:b/>
          <w:color w:val="auto"/>
          <w:sz w:val="24"/>
          <w:szCs w:val="24"/>
          <w:lang w:eastAsia="ru-RU"/>
        </w:rPr>
      </w:pPr>
      <w:bookmarkStart w:id="4" w:name="_Toc464809643"/>
      <w:bookmarkEnd w:id="2"/>
      <w:r w:rsidRPr="007C339A">
        <w:rPr>
          <w:rFonts w:ascii="Times New Roman" w:hAnsi="Times New Roman" w:cs="Times New Roman"/>
          <w:b/>
          <w:bCs/>
          <w:color w:val="auto"/>
          <w:sz w:val="24"/>
          <w:szCs w:val="24"/>
        </w:rPr>
        <w:t>5</w:t>
      </w:r>
      <w:r w:rsidR="00403DE6" w:rsidRPr="007C339A">
        <w:rPr>
          <w:rFonts w:ascii="Times New Roman" w:hAnsi="Times New Roman" w:cs="Times New Roman"/>
          <w:b/>
          <w:bCs/>
          <w:color w:val="auto"/>
          <w:sz w:val="24"/>
          <w:szCs w:val="24"/>
        </w:rPr>
        <w:t xml:space="preserve">. </w:t>
      </w:r>
      <w:bookmarkEnd w:id="4"/>
      <w:r w:rsidR="001E17AE" w:rsidRPr="007C339A">
        <w:rPr>
          <w:rFonts w:ascii="Times New Roman" w:hAnsi="Times New Roman" w:cs="Times New Roman"/>
          <w:b/>
          <w:color w:val="auto"/>
          <w:sz w:val="24"/>
          <w:szCs w:val="24"/>
          <w:lang w:eastAsia="ru-RU"/>
        </w:rPr>
        <w:t>Размер, порядок расчета и уплаты вступительного взноса, членских взносов</w:t>
      </w:r>
    </w:p>
    <w:p w14:paraId="613CDDC0" w14:textId="77777777" w:rsidR="003D67CB" w:rsidRPr="007C339A" w:rsidRDefault="003D67CB" w:rsidP="003D67CB">
      <w:pPr>
        <w:rPr>
          <w:rFonts w:ascii="Times New Roman" w:hAnsi="Times New Roman" w:cs="Times New Roman"/>
          <w:color w:val="auto"/>
          <w:sz w:val="24"/>
          <w:szCs w:val="24"/>
          <w:lang w:eastAsia="ru-RU"/>
        </w:rPr>
      </w:pPr>
    </w:p>
    <w:p w14:paraId="771407C2"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bookmarkStart w:id="5" w:name="_Toc464809645"/>
      <w:r w:rsidRPr="007C339A">
        <w:rPr>
          <w:sz w:val="24"/>
          <w:szCs w:val="24"/>
        </w:rPr>
        <w:t>Члены Ассоциации обязаны участвовать в образовании имущества Ассоциации посредством внесения регулярных членских и иных взносов в порядке, в размере, способом и в сроки, которые предусмотрены Положением.</w:t>
      </w:r>
    </w:p>
    <w:p w14:paraId="567A84BA" w14:textId="1C95B7FA"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Сторонами обязательства по уплате взносов являются Ассоциация (кредитор) и плательщик взносов (должник). Плательщиками взносов являются члены Ассоциации и иные лица, у которых возникло обязательство по уплате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14:paraId="3542B919"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14:paraId="5BC3D2A4"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Целью обязательства по уплате взносов является формирование имущества Ассоциации, необходимого для надлежащего исполнения Ассоциацией установленных законом и учредительным документом функций.</w:t>
      </w:r>
    </w:p>
    <w:p w14:paraId="0274C043" w14:textId="77777777" w:rsidR="00287B92" w:rsidRPr="005D26CC" w:rsidRDefault="00287B92" w:rsidP="003D67CB">
      <w:pPr>
        <w:pStyle w:val="aff1"/>
        <w:numPr>
          <w:ilvl w:val="1"/>
          <w:numId w:val="18"/>
        </w:numPr>
        <w:tabs>
          <w:tab w:val="left" w:pos="1276"/>
        </w:tabs>
        <w:spacing w:line="240" w:lineRule="auto"/>
        <w:ind w:left="0" w:firstLine="709"/>
        <w:rPr>
          <w:sz w:val="24"/>
          <w:szCs w:val="24"/>
        </w:rPr>
      </w:pPr>
      <w:r w:rsidRPr="005D26CC">
        <w:rPr>
          <w:sz w:val="24"/>
          <w:szCs w:val="24"/>
        </w:rPr>
        <w:t>Вступительный взнос устанавливается</w:t>
      </w:r>
      <w:r w:rsidR="007C339A" w:rsidRPr="005D26CC">
        <w:rPr>
          <w:sz w:val="24"/>
          <w:szCs w:val="24"/>
        </w:rPr>
        <w:t xml:space="preserve"> в размере </w:t>
      </w:r>
      <w:r w:rsidR="00A95115">
        <w:rPr>
          <w:sz w:val="24"/>
          <w:szCs w:val="24"/>
        </w:rPr>
        <w:t>10 000</w:t>
      </w:r>
      <w:r w:rsidR="007C339A" w:rsidRPr="005D26CC">
        <w:rPr>
          <w:sz w:val="24"/>
          <w:szCs w:val="24"/>
        </w:rPr>
        <w:t xml:space="preserve"> рублей</w:t>
      </w:r>
      <w:r w:rsidRPr="005D26CC">
        <w:rPr>
          <w:sz w:val="24"/>
          <w:szCs w:val="24"/>
        </w:rPr>
        <w:t>, если иное не определено решением уполномоченного органа управления Ассоциации.</w:t>
      </w:r>
    </w:p>
    <w:p w14:paraId="54008648" w14:textId="479A3569" w:rsidR="00287B92" w:rsidRPr="005D26CC" w:rsidRDefault="00287B92" w:rsidP="003D67CB">
      <w:pPr>
        <w:pStyle w:val="aff1"/>
        <w:numPr>
          <w:ilvl w:val="1"/>
          <w:numId w:val="18"/>
        </w:numPr>
        <w:tabs>
          <w:tab w:val="left" w:pos="1276"/>
        </w:tabs>
        <w:spacing w:line="240" w:lineRule="auto"/>
        <w:ind w:left="0" w:firstLine="709"/>
        <w:rPr>
          <w:sz w:val="24"/>
          <w:szCs w:val="24"/>
        </w:rPr>
      </w:pPr>
      <w:r w:rsidRPr="005D26CC">
        <w:rPr>
          <w:sz w:val="24"/>
          <w:szCs w:val="24"/>
        </w:rPr>
        <w:t xml:space="preserve">Регулярный членский взнос </w:t>
      </w:r>
      <w:r w:rsidR="00BB0F6B" w:rsidRPr="005D26CC">
        <w:rPr>
          <w:sz w:val="24"/>
          <w:szCs w:val="24"/>
        </w:rPr>
        <w:t>у</w:t>
      </w:r>
      <w:r w:rsidRPr="005D26CC">
        <w:rPr>
          <w:sz w:val="24"/>
          <w:szCs w:val="24"/>
        </w:rPr>
        <w:t>плачивается за каждый отчетный период –</w:t>
      </w:r>
      <w:r w:rsidR="00373661">
        <w:rPr>
          <w:sz w:val="24"/>
          <w:szCs w:val="24"/>
        </w:rPr>
        <w:t xml:space="preserve"> календарный </w:t>
      </w:r>
      <w:r w:rsidR="007012ED" w:rsidRPr="005D26CC">
        <w:rPr>
          <w:sz w:val="24"/>
          <w:szCs w:val="24"/>
        </w:rPr>
        <w:t>квартал</w:t>
      </w:r>
      <w:r w:rsidR="00373661">
        <w:rPr>
          <w:sz w:val="24"/>
          <w:szCs w:val="24"/>
        </w:rPr>
        <w:t>,</w:t>
      </w:r>
      <w:r w:rsidRPr="005D26CC">
        <w:rPr>
          <w:sz w:val="24"/>
          <w:szCs w:val="24"/>
        </w:rPr>
        <w:t xml:space="preserve"> в котором плательщик взносов являлся членом </w:t>
      </w:r>
      <w:r w:rsidR="00D9494A" w:rsidRPr="005D26CC">
        <w:rPr>
          <w:sz w:val="24"/>
          <w:szCs w:val="24"/>
        </w:rPr>
        <w:t>Ассоциации</w:t>
      </w:r>
      <w:r w:rsidRPr="005D26CC">
        <w:rPr>
          <w:sz w:val="24"/>
          <w:szCs w:val="24"/>
        </w:rPr>
        <w:t>.</w:t>
      </w:r>
    </w:p>
    <w:p w14:paraId="332C5DFD" w14:textId="03F02C06"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Члены </w:t>
      </w:r>
      <w:r w:rsidR="00D9494A" w:rsidRPr="007C339A">
        <w:rPr>
          <w:sz w:val="24"/>
          <w:szCs w:val="24"/>
        </w:rPr>
        <w:t>Ассоциации</w:t>
      </w:r>
      <w:r w:rsidRPr="007C339A">
        <w:rPr>
          <w:sz w:val="24"/>
          <w:szCs w:val="24"/>
        </w:rPr>
        <w:t xml:space="preserve"> обязаны уплачивать регулярный членский взнос в размере, установленном Положением</w:t>
      </w:r>
      <w:r w:rsidR="00373661">
        <w:rPr>
          <w:sz w:val="24"/>
          <w:szCs w:val="24"/>
        </w:rPr>
        <w:t>, не позднее 10 числа каждого календарного квартала.</w:t>
      </w:r>
    </w:p>
    <w:p w14:paraId="481E779F" w14:textId="77777777" w:rsidR="00287B92" w:rsidRPr="000562A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Размер регулярного членского взноса исчисляется плательщиком взносов по правилам, установленным Положением, на основании сведений, представленных в </w:t>
      </w:r>
      <w:r w:rsidR="00D9494A" w:rsidRPr="007C339A">
        <w:rPr>
          <w:sz w:val="24"/>
          <w:szCs w:val="24"/>
        </w:rPr>
        <w:t>Ассоциацию</w:t>
      </w:r>
      <w:r w:rsidRPr="007C339A">
        <w:rPr>
          <w:sz w:val="24"/>
          <w:szCs w:val="24"/>
        </w:rPr>
        <w:t xml:space="preserve"> плательщиком взносов</w:t>
      </w:r>
      <w:r w:rsidRPr="000562AA">
        <w:rPr>
          <w:sz w:val="24"/>
          <w:szCs w:val="24"/>
        </w:rPr>
        <w:t>. Сведения, необходимые для исчисления размера регулярного членского взноса должны быть представлены плательщиком взноса в письменной форме не позднее первого марта отчетного года, если иное не предусмотрено Положением.</w:t>
      </w:r>
    </w:p>
    <w:p w14:paraId="53DFD7E4"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0562AA">
        <w:rPr>
          <w:sz w:val="24"/>
          <w:szCs w:val="24"/>
        </w:rPr>
        <w:t xml:space="preserve">Плательщики взносов, решение о приеме в члены </w:t>
      </w:r>
      <w:r w:rsidR="00D9494A" w:rsidRPr="000562AA">
        <w:rPr>
          <w:sz w:val="24"/>
          <w:szCs w:val="24"/>
        </w:rPr>
        <w:t>Ассоциации</w:t>
      </w:r>
      <w:r w:rsidRPr="000562AA">
        <w:rPr>
          <w:sz w:val="24"/>
          <w:szCs w:val="24"/>
        </w:rPr>
        <w:t xml:space="preserve"> которых принято в отчетном году, обязаны в течение пятнадцати</w:t>
      </w:r>
      <w:r w:rsidRPr="007C339A">
        <w:rPr>
          <w:sz w:val="24"/>
          <w:szCs w:val="24"/>
        </w:rPr>
        <w:t xml:space="preserve"> дней со дня принятия </w:t>
      </w:r>
      <w:r w:rsidR="00D9494A" w:rsidRPr="007C339A">
        <w:rPr>
          <w:sz w:val="24"/>
          <w:szCs w:val="24"/>
        </w:rPr>
        <w:t>Ассоциацией</w:t>
      </w:r>
      <w:r w:rsidRPr="007C339A">
        <w:rPr>
          <w:sz w:val="24"/>
          <w:szCs w:val="24"/>
        </w:rPr>
        <w:t xml:space="preserve"> решения о приеме представить в </w:t>
      </w:r>
      <w:r w:rsidR="00D9494A" w:rsidRPr="007C339A">
        <w:rPr>
          <w:sz w:val="24"/>
          <w:szCs w:val="24"/>
        </w:rPr>
        <w:t>Ассоциацию</w:t>
      </w:r>
      <w:r w:rsidRPr="007C339A">
        <w:rPr>
          <w:sz w:val="24"/>
          <w:szCs w:val="24"/>
        </w:rPr>
        <w:t xml:space="preserve"> необходимые для исчисления и уплаты членского взноса </w:t>
      </w:r>
      <w:r w:rsidRPr="007C339A">
        <w:rPr>
          <w:sz w:val="24"/>
          <w:szCs w:val="24"/>
        </w:rPr>
        <w:lastRenderedPageBreak/>
        <w:t xml:space="preserve">сведения, предусмотренные Положением и внутренними документами </w:t>
      </w:r>
      <w:r w:rsidR="00D9494A" w:rsidRPr="007C339A">
        <w:rPr>
          <w:sz w:val="24"/>
          <w:szCs w:val="24"/>
        </w:rPr>
        <w:t>Ассоциации</w:t>
      </w:r>
      <w:r w:rsidRPr="007C339A">
        <w:rPr>
          <w:sz w:val="24"/>
          <w:szCs w:val="24"/>
        </w:rPr>
        <w:t xml:space="preserve">, и уплатить регулярный членский взнос. </w:t>
      </w:r>
    </w:p>
    <w:p w14:paraId="4D6A2A75"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Правила исчисления размеров регулярных членских взносов  устанавливаются Приложением 1 к Положению. Приложение к Положению является неотъемлемой частью Положения.</w:t>
      </w:r>
    </w:p>
    <w:p w14:paraId="7CEBA22B" w14:textId="7532C536" w:rsidR="00287B92" w:rsidRPr="007C339A" w:rsidRDefault="00BB0F6B"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Регулярный ежегодный членский взнос уплачивается каждым членом Ассоциации равными долями </w:t>
      </w:r>
      <w:r w:rsidR="00F76196">
        <w:rPr>
          <w:sz w:val="24"/>
          <w:szCs w:val="24"/>
        </w:rPr>
        <w:t>в размере</w:t>
      </w:r>
      <w:r w:rsidRPr="007C339A">
        <w:rPr>
          <w:sz w:val="24"/>
          <w:szCs w:val="24"/>
        </w:rPr>
        <w:t xml:space="preserve"> ¼ от суммы годового членского взноса</w:t>
      </w:r>
      <w:r w:rsidR="00F76196">
        <w:rPr>
          <w:sz w:val="24"/>
          <w:szCs w:val="24"/>
        </w:rPr>
        <w:t>, установленного Приложением 1 к Положению</w:t>
      </w:r>
      <w:r w:rsidR="00287B92" w:rsidRPr="007C339A">
        <w:rPr>
          <w:sz w:val="24"/>
          <w:szCs w:val="24"/>
        </w:rPr>
        <w:t>.</w:t>
      </w:r>
    </w:p>
    <w:p w14:paraId="76B93963" w14:textId="77777777"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Взносы уплачиваются путем безналичных расчетов на банковский счет </w:t>
      </w:r>
      <w:r w:rsidR="00D9494A" w:rsidRPr="007C339A">
        <w:rPr>
          <w:sz w:val="24"/>
          <w:szCs w:val="24"/>
        </w:rPr>
        <w:t>Ассоциации</w:t>
      </w:r>
      <w:r w:rsidRPr="007C339A">
        <w:rPr>
          <w:sz w:val="24"/>
          <w:szCs w:val="24"/>
        </w:rPr>
        <w:t>.</w:t>
      </w:r>
    </w:p>
    <w:p w14:paraId="3ADB8F37" w14:textId="5F1AD25A" w:rsidR="00287B92" w:rsidRPr="007C339A" w:rsidRDefault="00D9494A" w:rsidP="003D67CB">
      <w:pPr>
        <w:pStyle w:val="aff1"/>
        <w:numPr>
          <w:ilvl w:val="1"/>
          <w:numId w:val="18"/>
        </w:numPr>
        <w:tabs>
          <w:tab w:val="left" w:pos="1276"/>
        </w:tabs>
        <w:spacing w:line="240" w:lineRule="auto"/>
        <w:ind w:left="0" w:firstLine="709"/>
        <w:rPr>
          <w:sz w:val="24"/>
          <w:szCs w:val="24"/>
        </w:rPr>
      </w:pPr>
      <w:r w:rsidRPr="007C339A">
        <w:rPr>
          <w:sz w:val="24"/>
          <w:szCs w:val="24"/>
        </w:rPr>
        <w:t>Ассоциация</w:t>
      </w:r>
      <w:r w:rsidR="00287B92" w:rsidRPr="007C339A">
        <w:rPr>
          <w:sz w:val="24"/>
          <w:szCs w:val="24"/>
        </w:rPr>
        <w:t xml:space="preserve"> вправе исчислить размер взноса самостоятельно и выставить счет на уплату членских взносов. В счете указываются реквизиты банковского счета </w:t>
      </w:r>
      <w:r w:rsidRPr="007C339A">
        <w:rPr>
          <w:sz w:val="24"/>
          <w:szCs w:val="24"/>
        </w:rPr>
        <w:t>Ассоциации</w:t>
      </w:r>
      <w:r w:rsidR="00287B92" w:rsidRPr="007C339A">
        <w:rPr>
          <w:sz w:val="24"/>
          <w:szCs w:val="24"/>
        </w:rPr>
        <w:t>, по которым совершается платеж, наименование и ИНН плательщика, размер взноса, платежный период, за который вносятся взносы, и иные сведения, необходимые для уплаты взноса.</w:t>
      </w:r>
      <w:r w:rsidR="00F76196">
        <w:rPr>
          <w:sz w:val="24"/>
          <w:szCs w:val="24"/>
        </w:rPr>
        <w:t xml:space="preserve"> Выставленный Ассоциацией счет содержит информацию о надлежащих реквизитах платежа, является справочным документом, не определяет условия обязательства по уплате взносов и их размеры.</w:t>
      </w:r>
    </w:p>
    <w:p w14:paraId="1411FB63" w14:textId="0C88E24A" w:rsidR="00287B92" w:rsidRPr="007C339A" w:rsidRDefault="00287B92" w:rsidP="003D67CB">
      <w:pPr>
        <w:pStyle w:val="aff1"/>
        <w:numPr>
          <w:ilvl w:val="1"/>
          <w:numId w:val="18"/>
        </w:numPr>
        <w:tabs>
          <w:tab w:val="left" w:pos="1276"/>
        </w:tabs>
        <w:spacing w:line="240" w:lineRule="auto"/>
        <w:ind w:left="0" w:firstLine="709"/>
        <w:rPr>
          <w:sz w:val="24"/>
          <w:szCs w:val="24"/>
        </w:rPr>
      </w:pPr>
      <w:r w:rsidRPr="007C339A">
        <w:rPr>
          <w:sz w:val="24"/>
          <w:szCs w:val="24"/>
        </w:rPr>
        <w:t xml:space="preserve">Взносы могут быть уплачены авансом за будущие периоды. </w:t>
      </w:r>
      <w:r w:rsidR="00F76196">
        <w:rPr>
          <w:sz w:val="24"/>
          <w:szCs w:val="24"/>
        </w:rPr>
        <w:t xml:space="preserve">Уплаченные таким образом взносы </w:t>
      </w:r>
      <w:r w:rsidRPr="007C339A">
        <w:rPr>
          <w:sz w:val="24"/>
          <w:szCs w:val="24"/>
        </w:rPr>
        <w:t xml:space="preserve">засчитываются в счет будущих периодов. Если членство плательщика взносов в </w:t>
      </w:r>
      <w:r w:rsidR="00D9494A" w:rsidRPr="007C339A">
        <w:rPr>
          <w:sz w:val="24"/>
          <w:szCs w:val="24"/>
        </w:rPr>
        <w:t>Ассоциации</w:t>
      </w:r>
      <w:r w:rsidRPr="007C339A">
        <w:rPr>
          <w:sz w:val="24"/>
          <w:szCs w:val="24"/>
        </w:rPr>
        <w:t xml:space="preserve"> было прекращено в течение отчетного года или ранее наступления периода, в счет которого были зачтены уплаченные взносы, </w:t>
      </w:r>
      <w:r w:rsidR="00F76196">
        <w:rPr>
          <w:sz w:val="24"/>
          <w:szCs w:val="24"/>
        </w:rPr>
        <w:t xml:space="preserve">в соответствии с частью 5 статьи 55.7 Градостроительного кодекса Российской Федерации </w:t>
      </w:r>
      <w:r w:rsidRPr="007C339A">
        <w:rPr>
          <w:sz w:val="24"/>
          <w:szCs w:val="24"/>
        </w:rPr>
        <w:t>уплаченные взносы не возвращаются плательщику.</w:t>
      </w:r>
    </w:p>
    <w:p w14:paraId="10E5C69B" w14:textId="77777777" w:rsidR="00287B92" w:rsidRPr="007C339A" w:rsidRDefault="00287B92" w:rsidP="003D67CB">
      <w:pPr>
        <w:pStyle w:val="aff1"/>
        <w:tabs>
          <w:tab w:val="left" w:pos="1276"/>
        </w:tabs>
        <w:spacing w:line="240" w:lineRule="auto"/>
        <w:ind w:left="0" w:firstLine="709"/>
        <w:rPr>
          <w:sz w:val="24"/>
          <w:szCs w:val="24"/>
        </w:rPr>
      </w:pPr>
    </w:p>
    <w:p w14:paraId="5A00E047" w14:textId="77777777" w:rsidR="00287B92" w:rsidRPr="007C339A" w:rsidRDefault="00287B92" w:rsidP="00926524">
      <w:pPr>
        <w:pStyle w:val="aff1"/>
        <w:numPr>
          <w:ilvl w:val="0"/>
          <w:numId w:val="18"/>
        </w:numPr>
        <w:tabs>
          <w:tab w:val="left" w:pos="284"/>
          <w:tab w:val="left" w:pos="1276"/>
        </w:tabs>
        <w:spacing w:line="240" w:lineRule="auto"/>
        <w:ind w:left="0" w:firstLine="709"/>
        <w:jc w:val="center"/>
        <w:rPr>
          <w:sz w:val="24"/>
          <w:szCs w:val="24"/>
        </w:rPr>
      </w:pPr>
      <w:r w:rsidRPr="007C339A">
        <w:rPr>
          <w:b/>
          <w:sz w:val="24"/>
          <w:szCs w:val="24"/>
        </w:rPr>
        <w:t xml:space="preserve">Порядок обжалования решений </w:t>
      </w:r>
      <w:r w:rsidR="00D9494A" w:rsidRPr="007C339A">
        <w:rPr>
          <w:b/>
          <w:sz w:val="24"/>
          <w:szCs w:val="24"/>
        </w:rPr>
        <w:t>Ассоциации</w:t>
      </w:r>
    </w:p>
    <w:p w14:paraId="6EA8F7EE" w14:textId="77777777" w:rsidR="003D67CB" w:rsidRPr="007C339A" w:rsidRDefault="003D67CB" w:rsidP="00926524">
      <w:pPr>
        <w:pStyle w:val="aff1"/>
        <w:tabs>
          <w:tab w:val="left" w:pos="284"/>
          <w:tab w:val="left" w:pos="1276"/>
        </w:tabs>
        <w:spacing w:line="240" w:lineRule="auto"/>
        <w:ind w:left="0" w:firstLine="709"/>
        <w:rPr>
          <w:sz w:val="24"/>
          <w:szCs w:val="24"/>
        </w:rPr>
      </w:pPr>
    </w:p>
    <w:p w14:paraId="633C5421"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Действия или бездействие органов </w:t>
      </w:r>
      <w:r w:rsidR="00D9494A" w:rsidRPr="007C339A">
        <w:rPr>
          <w:sz w:val="24"/>
          <w:szCs w:val="24"/>
        </w:rPr>
        <w:t>Ассоциации</w:t>
      </w:r>
      <w:r w:rsidRPr="007C339A">
        <w:rPr>
          <w:sz w:val="24"/>
          <w:szCs w:val="24"/>
        </w:rPr>
        <w:t xml:space="preserve"> могут быть обжалованы лицами, считающими, что их права и законные интересы были нарушены указанными решениями, действиями или бездействием.</w:t>
      </w:r>
    </w:p>
    <w:p w14:paraId="1C745AC5"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Обжалование происходит посредством направления жалобы на действия или бездействия органов </w:t>
      </w:r>
      <w:r w:rsidR="00D9494A" w:rsidRPr="007C339A">
        <w:rPr>
          <w:sz w:val="24"/>
          <w:szCs w:val="24"/>
        </w:rPr>
        <w:t>Ассоциации</w:t>
      </w:r>
      <w:r w:rsidRPr="007C339A">
        <w:rPr>
          <w:sz w:val="24"/>
          <w:szCs w:val="24"/>
        </w:rPr>
        <w:t xml:space="preserve">. Жалоба на действие или бездействие исполнительного органа управления </w:t>
      </w:r>
      <w:r w:rsidR="00D9494A" w:rsidRPr="007C339A">
        <w:rPr>
          <w:sz w:val="24"/>
          <w:szCs w:val="24"/>
        </w:rPr>
        <w:t>Ассоциации</w:t>
      </w:r>
      <w:r w:rsidRPr="007C339A">
        <w:rPr>
          <w:sz w:val="24"/>
          <w:szCs w:val="24"/>
        </w:rPr>
        <w:t xml:space="preserve"> направляется в </w:t>
      </w:r>
      <w:r w:rsidR="00D9494A" w:rsidRPr="007C339A">
        <w:rPr>
          <w:sz w:val="24"/>
          <w:szCs w:val="24"/>
        </w:rPr>
        <w:t>Совет Ассоциации</w:t>
      </w:r>
      <w:r w:rsidRPr="007C339A">
        <w:rPr>
          <w:sz w:val="24"/>
          <w:szCs w:val="24"/>
        </w:rPr>
        <w:t xml:space="preserve">. Жалоба на действие или бездействие </w:t>
      </w:r>
      <w:r w:rsidR="00D9494A" w:rsidRPr="007C339A">
        <w:rPr>
          <w:sz w:val="24"/>
          <w:szCs w:val="24"/>
        </w:rPr>
        <w:t>Совета Ассоциации</w:t>
      </w:r>
      <w:r w:rsidRPr="007C339A">
        <w:rPr>
          <w:sz w:val="24"/>
          <w:szCs w:val="24"/>
        </w:rPr>
        <w:t xml:space="preserve"> направляется в </w:t>
      </w:r>
      <w:r w:rsidR="00D9494A" w:rsidRPr="007C339A">
        <w:rPr>
          <w:sz w:val="24"/>
          <w:szCs w:val="24"/>
        </w:rPr>
        <w:t>Ассоциацию</w:t>
      </w:r>
      <w:r w:rsidRPr="007C339A">
        <w:rPr>
          <w:sz w:val="24"/>
          <w:szCs w:val="24"/>
        </w:rPr>
        <w:t xml:space="preserve"> для ее рассмотрения на общем собрании членов </w:t>
      </w:r>
      <w:r w:rsidR="00D9494A" w:rsidRPr="007C339A">
        <w:rPr>
          <w:sz w:val="24"/>
          <w:szCs w:val="24"/>
        </w:rPr>
        <w:t>Ассоциации</w:t>
      </w:r>
      <w:r w:rsidRPr="007C339A">
        <w:rPr>
          <w:sz w:val="24"/>
          <w:szCs w:val="24"/>
        </w:rPr>
        <w:t xml:space="preserve">. Действия или бездействие иных органов </w:t>
      </w:r>
      <w:r w:rsidR="00D9494A" w:rsidRPr="007C339A">
        <w:rPr>
          <w:sz w:val="24"/>
          <w:szCs w:val="24"/>
        </w:rPr>
        <w:t>Ассоциации</w:t>
      </w:r>
      <w:r w:rsidRPr="007C339A">
        <w:rPr>
          <w:sz w:val="24"/>
          <w:szCs w:val="24"/>
        </w:rPr>
        <w:t xml:space="preserve"> обжалуется в исполнительный орган управления </w:t>
      </w:r>
      <w:r w:rsidR="00D9494A" w:rsidRPr="007C339A">
        <w:rPr>
          <w:sz w:val="24"/>
          <w:szCs w:val="24"/>
        </w:rPr>
        <w:t>Ассоциации</w:t>
      </w:r>
      <w:r w:rsidRPr="007C339A">
        <w:rPr>
          <w:sz w:val="24"/>
          <w:szCs w:val="24"/>
        </w:rPr>
        <w:t>.</w:t>
      </w:r>
    </w:p>
    <w:p w14:paraId="36CAF6CF"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В жалобе должно содержаться:</w:t>
      </w:r>
    </w:p>
    <w:p w14:paraId="236B225E"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наименование юридического лица, подающего жалобу, или фамилия, имя и отчество физического лица (в т.ч. индивидуального предпринимателя), подающего жалобу;</w:t>
      </w:r>
    </w:p>
    <w:p w14:paraId="60122858"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адрес лица, подающего жалобу, для направления ответа на жалобу и иных документов;</w:t>
      </w:r>
    </w:p>
    <w:p w14:paraId="33A29AA6"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указание на решение, действия или бездействие, являющиеся предметом жалобы;</w:t>
      </w:r>
    </w:p>
    <w:p w14:paraId="0013B49D"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обстоятельства, на которых основана жалоба, в том числе указание на права и законные интересы, которые были нарушены;</w:t>
      </w:r>
    </w:p>
    <w:p w14:paraId="0F04AA81" w14:textId="77777777" w:rsidR="00287B92" w:rsidRPr="007C339A" w:rsidRDefault="00287B92" w:rsidP="00926524">
      <w:pPr>
        <w:pStyle w:val="aff1"/>
        <w:numPr>
          <w:ilvl w:val="3"/>
          <w:numId w:val="18"/>
        </w:numPr>
        <w:tabs>
          <w:tab w:val="left" w:pos="426"/>
          <w:tab w:val="left" w:pos="1276"/>
        </w:tabs>
        <w:spacing w:line="240" w:lineRule="auto"/>
        <w:ind w:left="0" w:firstLine="709"/>
        <w:rPr>
          <w:sz w:val="24"/>
          <w:szCs w:val="24"/>
        </w:rPr>
      </w:pPr>
      <w:r w:rsidRPr="007C339A">
        <w:rPr>
          <w:sz w:val="24"/>
          <w:szCs w:val="24"/>
        </w:rPr>
        <w:t>подпись лица, подающего жалобу, и дата составления жалобы.</w:t>
      </w:r>
    </w:p>
    <w:p w14:paraId="410DC492"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К жалобе должны быть приложены документы, подтверждающие полномочия лица, подписавшего жалобу. К жалобе могут прилагаться документы подтверждающие обстоятельства, изложенные в жалобе, и иные документы, если они необходимы для своевременного и правильного рассмотрения жалобы.</w:t>
      </w:r>
    </w:p>
    <w:p w14:paraId="483AF4E4"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Жалоба рассматривается органом управления </w:t>
      </w:r>
      <w:r w:rsidR="00D9494A" w:rsidRPr="007C339A">
        <w:rPr>
          <w:sz w:val="24"/>
          <w:szCs w:val="24"/>
        </w:rPr>
        <w:t>Ассоциации</w:t>
      </w:r>
      <w:r w:rsidRPr="007C339A">
        <w:rPr>
          <w:sz w:val="24"/>
          <w:szCs w:val="24"/>
        </w:rPr>
        <w:t xml:space="preserve">, в который она была направлена, в течение тридцати дней с момента ее поступления. По требованию лица, подающего жалобу, такое рассмотрение производится в его присутствии. </w:t>
      </w:r>
    </w:p>
    <w:p w14:paraId="18D1AD04"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lastRenderedPageBreak/>
        <w:t xml:space="preserve">В результате рассмотрения жалобы орган управления </w:t>
      </w:r>
      <w:r w:rsidR="00D9494A" w:rsidRPr="007C339A">
        <w:rPr>
          <w:sz w:val="24"/>
          <w:szCs w:val="24"/>
        </w:rPr>
        <w:t>Ассоциации</w:t>
      </w:r>
      <w:r w:rsidRPr="007C339A">
        <w:rPr>
          <w:sz w:val="24"/>
          <w:szCs w:val="24"/>
        </w:rPr>
        <w:t xml:space="preserve"> принимает решение об установлении факта нарушения прав и законных интересов действиями или бездействием органов </w:t>
      </w:r>
      <w:r w:rsidR="00D9494A" w:rsidRPr="007C339A">
        <w:rPr>
          <w:sz w:val="24"/>
          <w:szCs w:val="24"/>
        </w:rPr>
        <w:t>Ассоциации</w:t>
      </w:r>
      <w:r w:rsidRPr="007C339A">
        <w:rPr>
          <w:sz w:val="24"/>
          <w:szCs w:val="24"/>
        </w:rPr>
        <w:t>, или об отсутствии такого факта. Решение об установлении указанных фактов должно быть мотивированным и содержать указание на обстоятельства и факты, на основании которых вынесено такое решение.</w:t>
      </w:r>
    </w:p>
    <w:p w14:paraId="3EE7324B"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 xml:space="preserve"> При установлении факта нарушения прав и законных интересов действиями или бездействием органов </w:t>
      </w:r>
      <w:r w:rsidR="00D9494A" w:rsidRPr="007C339A">
        <w:rPr>
          <w:sz w:val="24"/>
          <w:szCs w:val="24"/>
        </w:rPr>
        <w:t>Ассоциации</w:t>
      </w:r>
      <w:r w:rsidRPr="007C339A">
        <w:rPr>
          <w:sz w:val="24"/>
          <w:szCs w:val="24"/>
        </w:rPr>
        <w:t xml:space="preserve"> уполномоченный орган управления </w:t>
      </w:r>
      <w:r w:rsidR="00D9494A" w:rsidRPr="007C339A">
        <w:rPr>
          <w:sz w:val="24"/>
          <w:szCs w:val="24"/>
        </w:rPr>
        <w:t>Ассоциации</w:t>
      </w:r>
      <w:r w:rsidRPr="007C339A">
        <w:rPr>
          <w:sz w:val="24"/>
          <w:szCs w:val="24"/>
        </w:rPr>
        <w:t xml:space="preserve"> в том же решении определяет меры для устранения нарушения прав и законных интересов, а также для предотвращения таких нарушений в будущем.</w:t>
      </w:r>
    </w:p>
    <w:p w14:paraId="468137CB" w14:textId="77777777" w:rsidR="00287B92" w:rsidRPr="007C339A" w:rsidRDefault="00287B92" w:rsidP="00926524">
      <w:pPr>
        <w:pStyle w:val="aff1"/>
        <w:numPr>
          <w:ilvl w:val="1"/>
          <w:numId w:val="18"/>
        </w:numPr>
        <w:tabs>
          <w:tab w:val="left" w:pos="1276"/>
        </w:tabs>
        <w:spacing w:line="240" w:lineRule="auto"/>
        <w:ind w:left="0" w:firstLine="709"/>
        <w:rPr>
          <w:sz w:val="24"/>
          <w:szCs w:val="24"/>
        </w:rPr>
      </w:pPr>
      <w:r w:rsidRPr="007C339A">
        <w:rPr>
          <w:sz w:val="24"/>
          <w:szCs w:val="24"/>
        </w:rPr>
        <w:t>Решение по жалобе направляется или вручается лицу, подавшему жалобу, в течение пяти дней со дня вынесения такого решения.</w:t>
      </w:r>
    </w:p>
    <w:p w14:paraId="66464AB3" w14:textId="77777777" w:rsidR="00307FF7" w:rsidRPr="007C339A" w:rsidRDefault="00307FF7" w:rsidP="00926524">
      <w:pPr>
        <w:tabs>
          <w:tab w:val="left" w:pos="1276"/>
        </w:tabs>
        <w:spacing w:line="240" w:lineRule="auto"/>
        <w:ind w:firstLine="709"/>
        <w:jc w:val="both"/>
        <w:rPr>
          <w:rFonts w:ascii="Times New Roman" w:hAnsi="Times New Roman" w:cs="Times New Roman"/>
          <w:b/>
          <w:bCs/>
          <w:sz w:val="24"/>
          <w:szCs w:val="24"/>
        </w:rPr>
      </w:pPr>
    </w:p>
    <w:p w14:paraId="31AC9AB5" w14:textId="77777777" w:rsidR="00DC22C7" w:rsidRPr="007C339A" w:rsidRDefault="00DC22C7" w:rsidP="00926524">
      <w:pPr>
        <w:numPr>
          <w:ilvl w:val="0"/>
          <w:numId w:val="18"/>
        </w:numPr>
        <w:tabs>
          <w:tab w:val="left" w:pos="1276"/>
        </w:tabs>
        <w:spacing w:line="240" w:lineRule="auto"/>
        <w:ind w:left="0" w:firstLine="709"/>
        <w:jc w:val="center"/>
        <w:rPr>
          <w:rFonts w:ascii="Times New Roman" w:hAnsi="Times New Roman" w:cs="Times New Roman"/>
          <w:b/>
          <w:bCs/>
          <w:sz w:val="24"/>
          <w:szCs w:val="24"/>
        </w:rPr>
      </w:pPr>
      <w:r w:rsidRPr="007C339A">
        <w:rPr>
          <w:rFonts w:ascii="Times New Roman" w:hAnsi="Times New Roman" w:cs="Times New Roman"/>
          <w:b/>
          <w:bCs/>
          <w:sz w:val="24"/>
          <w:szCs w:val="24"/>
        </w:rPr>
        <w:t>Порядок хранения и ведения дел членов Ассоциации</w:t>
      </w:r>
    </w:p>
    <w:p w14:paraId="45B7D7E3" w14:textId="77777777" w:rsidR="00307FF7" w:rsidRPr="007C339A" w:rsidRDefault="00307FF7" w:rsidP="00926524">
      <w:pPr>
        <w:tabs>
          <w:tab w:val="left" w:pos="1276"/>
        </w:tabs>
        <w:spacing w:line="240" w:lineRule="auto"/>
        <w:ind w:firstLine="709"/>
        <w:jc w:val="center"/>
        <w:rPr>
          <w:rFonts w:ascii="Times New Roman" w:hAnsi="Times New Roman" w:cs="Times New Roman"/>
          <w:b/>
          <w:bCs/>
          <w:sz w:val="24"/>
          <w:szCs w:val="24"/>
        </w:rPr>
      </w:pPr>
    </w:p>
    <w:p w14:paraId="38E1F9E7" w14:textId="77777777" w:rsidR="00307FF7" w:rsidRPr="007C339A" w:rsidRDefault="00307FF7" w:rsidP="00926524">
      <w:pPr>
        <w:pStyle w:val="Default"/>
        <w:numPr>
          <w:ilvl w:val="1"/>
          <w:numId w:val="18"/>
        </w:numPr>
        <w:ind w:left="0" w:firstLine="709"/>
        <w:jc w:val="both"/>
      </w:pPr>
      <w:r w:rsidRPr="007C339A">
        <w:t xml:space="preserve">Ассоциация формирует и ведет дело в отношении каждого юридического лица или индивидуального предпринимателя, принятого в члены </w:t>
      </w:r>
      <w:r w:rsidR="00926524" w:rsidRPr="007C339A">
        <w:t>Ассоциации</w:t>
      </w:r>
      <w:r w:rsidRPr="007C339A">
        <w:t xml:space="preserve">. </w:t>
      </w:r>
    </w:p>
    <w:p w14:paraId="503CF5F9" w14:textId="77777777" w:rsidR="00307FF7" w:rsidRPr="007C339A" w:rsidRDefault="00307FF7" w:rsidP="00926524">
      <w:pPr>
        <w:pStyle w:val="Default"/>
        <w:numPr>
          <w:ilvl w:val="1"/>
          <w:numId w:val="18"/>
        </w:numPr>
        <w:ind w:left="0" w:firstLine="709"/>
        <w:jc w:val="both"/>
      </w:pPr>
      <w:r w:rsidRPr="007C339A">
        <w:t xml:space="preserve">Все документы дела члена </w:t>
      </w:r>
      <w:r w:rsidR="00C22D40" w:rsidRPr="007C339A">
        <w:t xml:space="preserve">Ассоциации </w:t>
      </w:r>
      <w:r w:rsidRPr="007C339A">
        <w:t xml:space="preserve">помещаются в папку-скоросшиватель. На обложке дела члена </w:t>
      </w:r>
      <w:r w:rsidR="00C22D40" w:rsidRPr="007C339A">
        <w:t>Ассоциации</w:t>
      </w:r>
      <w:r w:rsidRPr="007C339A">
        <w:t xml:space="preserve"> проставляется присвоенный ему регистрационный номер по реестру</w:t>
      </w:r>
      <w:r w:rsidR="00C22D40" w:rsidRPr="007C339A">
        <w:t xml:space="preserve"> и</w:t>
      </w:r>
      <w:r w:rsidR="00926524" w:rsidRPr="007C339A">
        <w:t xml:space="preserve"> пишется</w:t>
      </w:r>
      <w:r w:rsidR="00C22D40" w:rsidRPr="007C339A">
        <w:t xml:space="preserve"> наименование члена Ассоциации</w:t>
      </w:r>
      <w:r w:rsidRPr="007C339A">
        <w:t xml:space="preserve">. </w:t>
      </w:r>
    </w:p>
    <w:p w14:paraId="4DB5303E" w14:textId="77777777" w:rsidR="00C22D40" w:rsidRPr="007C339A" w:rsidRDefault="00C22D40" w:rsidP="00926524">
      <w:pPr>
        <w:pStyle w:val="Default"/>
        <w:ind w:firstLine="709"/>
        <w:jc w:val="both"/>
      </w:pPr>
      <w:r w:rsidRPr="007C339A">
        <w:t>7</w:t>
      </w:r>
      <w:r w:rsidR="00307FF7" w:rsidRPr="007C339A">
        <w:t>.</w:t>
      </w:r>
      <w:r w:rsidR="00BC146A" w:rsidRPr="007C339A">
        <w:t>3</w:t>
      </w:r>
      <w:r w:rsidR="00307FF7" w:rsidRPr="007C339A">
        <w:t xml:space="preserve">. В состав дела члена </w:t>
      </w:r>
      <w:r w:rsidRPr="007C339A">
        <w:t>Ассоциации</w:t>
      </w:r>
      <w:r w:rsidR="00307FF7" w:rsidRPr="007C339A">
        <w:t xml:space="preserve"> входят: </w:t>
      </w:r>
    </w:p>
    <w:p w14:paraId="3CEE6E42" w14:textId="469B449B" w:rsidR="00F76196" w:rsidRDefault="00F76196" w:rsidP="00F76196">
      <w:pPr>
        <w:pStyle w:val="Default"/>
        <w:numPr>
          <w:ilvl w:val="0"/>
          <w:numId w:val="23"/>
        </w:numPr>
        <w:ind w:left="426" w:hanging="426"/>
        <w:jc w:val="both"/>
      </w:pPr>
      <w:r>
        <w:t>документы, представленные для приема в члены Ассоциации, в том числе о специалистах индивидуального предпринимателя или юридического лица;</w:t>
      </w:r>
    </w:p>
    <w:p w14:paraId="22089CAA" w14:textId="19389D10" w:rsidR="00F76196" w:rsidRDefault="00F76196" w:rsidP="00F76196">
      <w:pPr>
        <w:pStyle w:val="Default"/>
        <w:numPr>
          <w:ilvl w:val="0"/>
          <w:numId w:val="23"/>
        </w:numPr>
        <w:ind w:left="426" w:hanging="426"/>
        <w:jc w:val="both"/>
      </w:pPr>
      <w:r>
        <w:t>документы об уплате взноса (взносов) в компенсационный фонд (компенсационные фонды) Ассоциации;</w:t>
      </w:r>
    </w:p>
    <w:p w14:paraId="3F6EF28F" w14:textId="10F61FFE" w:rsidR="00F76196" w:rsidRDefault="00F76196" w:rsidP="00F76196">
      <w:pPr>
        <w:pStyle w:val="Default"/>
        <w:numPr>
          <w:ilvl w:val="0"/>
          <w:numId w:val="23"/>
        </w:numPr>
        <w:ind w:left="426" w:hanging="426"/>
        <w:jc w:val="both"/>
      </w:pPr>
      <w:r>
        <w:t xml:space="preserve">документы, представленные для внесения изменений в реестр членов </w:t>
      </w:r>
      <w:r w:rsidRPr="00F76196">
        <w:t>Ассоциации</w:t>
      </w:r>
      <w:r>
        <w:t>, добровольного выхода члена Ассоциации;</w:t>
      </w:r>
    </w:p>
    <w:p w14:paraId="1E5C38C2" w14:textId="267F58DE" w:rsidR="00F76196" w:rsidRDefault="00F76196" w:rsidP="00F76196">
      <w:pPr>
        <w:pStyle w:val="Default"/>
        <w:numPr>
          <w:ilvl w:val="0"/>
          <w:numId w:val="23"/>
        </w:numPr>
        <w:ind w:left="426" w:hanging="426"/>
        <w:jc w:val="both"/>
      </w:pPr>
      <w:r>
        <w:t>документы о результатах осуществления саморегулируемой организацией контроля за деятельностью члена Ассоциации;</w:t>
      </w:r>
    </w:p>
    <w:p w14:paraId="0DEEA1A2" w14:textId="67F4D4C6" w:rsidR="00F76196" w:rsidRDefault="00F76196" w:rsidP="00F76196">
      <w:pPr>
        <w:pStyle w:val="Default"/>
        <w:numPr>
          <w:ilvl w:val="0"/>
          <w:numId w:val="23"/>
        </w:numPr>
        <w:ind w:left="426" w:hanging="426"/>
        <w:jc w:val="both"/>
      </w:pPr>
      <w:r>
        <w:t>документы о мерах дисциплинарного воздействия, принятых Ассоциацией в отношении такого члена Ассоциации.</w:t>
      </w:r>
    </w:p>
    <w:p w14:paraId="3C7A2D75" w14:textId="09327349" w:rsidR="00307FF7" w:rsidRPr="007C339A" w:rsidRDefault="00BC146A" w:rsidP="00926524">
      <w:pPr>
        <w:pStyle w:val="Default"/>
        <w:ind w:firstLine="709"/>
        <w:jc w:val="both"/>
      </w:pPr>
      <w:r w:rsidRPr="007C339A">
        <w:t>7</w:t>
      </w:r>
      <w:r w:rsidR="00307FF7" w:rsidRPr="007C339A">
        <w:t>.</w:t>
      </w:r>
      <w:r w:rsidR="00F76196">
        <w:t>4</w:t>
      </w:r>
      <w:r w:rsidR="00307FF7" w:rsidRPr="007C339A">
        <w:t xml:space="preserve">. Ответственность за сохранение дел членов </w:t>
      </w:r>
      <w:r w:rsidRPr="007C339A">
        <w:t>Ассоциации</w:t>
      </w:r>
      <w:r w:rsidR="00307FF7" w:rsidRPr="007C339A">
        <w:t xml:space="preserve"> несет Исполнительный орган </w:t>
      </w:r>
      <w:r w:rsidRPr="007C339A">
        <w:t>Ассоциации, либо лицо, назначенное ответственным за сохранность дел членов Ассоциации</w:t>
      </w:r>
      <w:r w:rsidR="00307FF7" w:rsidRPr="007C339A">
        <w:t xml:space="preserve">. </w:t>
      </w:r>
    </w:p>
    <w:p w14:paraId="362EAE15" w14:textId="39DA862C" w:rsidR="00307FF7" w:rsidRPr="007C339A" w:rsidRDefault="00BC146A" w:rsidP="00926524">
      <w:pPr>
        <w:pStyle w:val="Default"/>
        <w:ind w:firstLine="709"/>
        <w:jc w:val="both"/>
      </w:pPr>
      <w:r w:rsidRPr="007C339A">
        <w:t>7</w:t>
      </w:r>
      <w:r w:rsidR="00307FF7" w:rsidRPr="007C339A">
        <w:t>.</w:t>
      </w:r>
      <w:r w:rsidR="00F76196">
        <w:t>5</w:t>
      </w:r>
      <w:r w:rsidR="00307FF7" w:rsidRPr="007C339A">
        <w:t xml:space="preserve">. Дела членов </w:t>
      </w:r>
      <w:r w:rsidRPr="007C339A">
        <w:t>Ассоциации</w:t>
      </w:r>
      <w:r w:rsidR="00307FF7" w:rsidRPr="007C339A">
        <w:t xml:space="preserve"> должны храниться в условиях, обеспечивающих их сохранность и предохраняющих от повреждений, вредных воздействий окружающей среды (пыли и солнечного света) и исключающих утрату документов. </w:t>
      </w:r>
      <w:r w:rsidRPr="007C339A">
        <w:t xml:space="preserve"> Ассоциация обязана принять меры, обеспечивающие сохранность дел членов Ассоциации и конфиденциальность содержащихся в них сведений</w:t>
      </w:r>
    </w:p>
    <w:p w14:paraId="20CE6653" w14:textId="0CF450D0" w:rsidR="00DA1A85" w:rsidRPr="007C339A" w:rsidRDefault="00DA1A85" w:rsidP="00926524">
      <w:pPr>
        <w:pStyle w:val="Default"/>
        <w:ind w:firstLine="709"/>
        <w:jc w:val="both"/>
      </w:pPr>
      <w:r w:rsidRPr="007C339A">
        <w:t>7</w:t>
      </w:r>
      <w:r w:rsidR="00307FF7" w:rsidRPr="007C339A">
        <w:t>.</w:t>
      </w:r>
      <w:r w:rsidR="00F76196">
        <w:t>6</w:t>
      </w:r>
      <w:r w:rsidR="00307FF7" w:rsidRPr="007C339A">
        <w:t xml:space="preserve">. При прекращении юридическим лицом или индивидуальным предпринимателем членства в </w:t>
      </w:r>
      <w:r w:rsidRPr="007C339A">
        <w:t>Ассоциации</w:t>
      </w:r>
      <w:r w:rsidR="00307FF7" w:rsidRPr="007C339A">
        <w:t xml:space="preserve"> дело члена </w:t>
      </w:r>
      <w:r w:rsidRPr="007C339A">
        <w:t xml:space="preserve">Ассоциации </w:t>
      </w:r>
      <w:r w:rsidR="00307FF7" w:rsidRPr="007C339A">
        <w:t xml:space="preserve">хранится в </w:t>
      </w:r>
      <w:r w:rsidRPr="007C339A">
        <w:t>Ассоциации</w:t>
      </w:r>
      <w:r w:rsidR="00307FF7" w:rsidRPr="007C339A">
        <w:t xml:space="preserve"> отдельно от дел действующих </w:t>
      </w:r>
      <w:r w:rsidRPr="007C339A">
        <w:t>Ассоциации.</w:t>
      </w:r>
    </w:p>
    <w:p w14:paraId="2938306E" w14:textId="3ABE447E" w:rsidR="00307FF7" w:rsidRPr="007C339A" w:rsidRDefault="00DA1A85" w:rsidP="00926524">
      <w:pPr>
        <w:pStyle w:val="Default"/>
        <w:ind w:firstLine="709"/>
        <w:jc w:val="both"/>
      </w:pPr>
      <w:r w:rsidRPr="007C339A">
        <w:t>7</w:t>
      </w:r>
      <w:r w:rsidR="00307FF7" w:rsidRPr="007C339A">
        <w:t>.</w:t>
      </w:r>
      <w:r w:rsidR="00F76196">
        <w:t>7</w:t>
      </w:r>
      <w:r w:rsidR="00307FF7" w:rsidRPr="007C339A">
        <w:t xml:space="preserve">. Член </w:t>
      </w:r>
      <w:r w:rsidRPr="007C339A">
        <w:t>Ассоциации</w:t>
      </w:r>
      <w:r w:rsidR="00307FF7" w:rsidRPr="007C339A">
        <w:t xml:space="preserve"> имеет право на получение копии любого документа, содержащегося в его деле, на основании письменного заявления </w:t>
      </w:r>
      <w:r w:rsidR="00F76196">
        <w:t>в</w:t>
      </w:r>
      <w:r w:rsidR="00307FF7" w:rsidRPr="007C339A">
        <w:t xml:space="preserve"> </w:t>
      </w:r>
      <w:r w:rsidRPr="007C339A">
        <w:t>Ассоциаци</w:t>
      </w:r>
      <w:r w:rsidR="00F76196">
        <w:t>ю</w:t>
      </w:r>
      <w:r w:rsidR="00307FF7" w:rsidRPr="007C339A">
        <w:t xml:space="preserve">. </w:t>
      </w:r>
    </w:p>
    <w:p w14:paraId="6BA6C13A" w14:textId="739F70A2" w:rsidR="00307FF7" w:rsidRPr="007C339A" w:rsidRDefault="00DA1A85" w:rsidP="00926524">
      <w:pPr>
        <w:pStyle w:val="Default"/>
        <w:ind w:firstLine="709"/>
        <w:jc w:val="both"/>
      </w:pPr>
      <w:r w:rsidRPr="007C339A">
        <w:t>7</w:t>
      </w:r>
      <w:r w:rsidR="00307FF7" w:rsidRPr="007C339A">
        <w:t>.</w:t>
      </w:r>
      <w:r w:rsidR="00F76196">
        <w:t>8</w:t>
      </w:r>
      <w:r w:rsidR="00307FF7" w:rsidRPr="007C339A">
        <w:t xml:space="preserve">. Дело члена </w:t>
      </w:r>
      <w:r w:rsidRPr="007C339A">
        <w:t>Ассоциации</w:t>
      </w:r>
      <w:r w:rsidR="00307FF7" w:rsidRPr="007C339A">
        <w:t xml:space="preserve"> на руки члену</w:t>
      </w:r>
      <w:r w:rsidRPr="007C339A">
        <w:t xml:space="preserve"> Ассоциации</w:t>
      </w:r>
      <w:r w:rsidR="00F76196">
        <w:t>, его представителю</w:t>
      </w:r>
      <w:r w:rsidR="00307FF7" w:rsidRPr="007C339A">
        <w:t>, а также лицу, членство которого в</w:t>
      </w:r>
      <w:r w:rsidRPr="007C339A">
        <w:t xml:space="preserve"> Ассоциации</w:t>
      </w:r>
      <w:r w:rsidR="00307FF7" w:rsidRPr="007C339A">
        <w:t xml:space="preserve"> прекращено</w:t>
      </w:r>
      <w:r w:rsidR="00F76196">
        <w:t>, или его представителю,</w:t>
      </w:r>
      <w:r w:rsidR="00307FF7" w:rsidRPr="007C339A">
        <w:t xml:space="preserve"> во временное пользование не выдается. </w:t>
      </w:r>
    </w:p>
    <w:p w14:paraId="774FC308" w14:textId="65DD5412" w:rsidR="00307FF7" w:rsidRPr="007C339A" w:rsidRDefault="00DA1A85" w:rsidP="00926524">
      <w:pPr>
        <w:pStyle w:val="Default"/>
        <w:ind w:firstLine="709"/>
        <w:jc w:val="both"/>
      </w:pPr>
      <w:r w:rsidRPr="007C339A">
        <w:t>7</w:t>
      </w:r>
      <w:r w:rsidR="00307FF7" w:rsidRPr="007C339A">
        <w:t>.</w:t>
      </w:r>
      <w:r w:rsidR="00F76196">
        <w:t>9</w:t>
      </w:r>
      <w:r w:rsidR="00307FF7" w:rsidRPr="007C339A">
        <w:t>.</w:t>
      </w:r>
      <w:r w:rsidR="00926524" w:rsidRPr="007C339A">
        <w:t xml:space="preserve"> </w:t>
      </w:r>
      <w:r w:rsidR="00307FF7" w:rsidRPr="007C339A">
        <w:t xml:space="preserve">Дело члена </w:t>
      </w:r>
      <w:r w:rsidRPr="007C339A">
        <w:t xml:space="preserve">Ассоциации </w:t>
      </w:r>
      <w:r w:rsidR="00307FF7" w:rsidRPr="007C339A">
        <w:t xml:space="preserve">ведется в течение всего периода членства в </w:t>
      </w:r>
      <w:r w:rsidRPr="007C339A">
        <w:t xml:space="preserve">Ассоциации </w:t>
      </w:r>
      <w:r w:rsidR="00307FF7" w:rsidRPr="007C339A">
        <w:t xml:space="preserve">до момента прекращения его членства в </w:t>
      </w:r>
      <w:r w:rsidRPr="007C339A">
        <w:t>Ассоциации</w:t>
      </w:r>
      <w:r w:rsidR="00307FF7" w:rsidRPr="007C339A">
        <w:t xml:space="preserve">. </w:t>
      </w:r>
    </w:p>
    <w:p w14:paraId="49F9F893" w14:textId="7444E4A5" w:rsidR="00307FF7" w:rsidRPr="007C339A" w:rsidRDefault="00DA1A85" w:rsidP="00926524">
      <w:pPr>
        <w:pStyle w:val="Default"/>
        <w:ind w:firstLine="709"/>
        <w:jc w:val="both"/>
      </w:pPr>
      <w:r w:rsidRPr="007C339A">
        <w:t>7</w:t>
      </w:r>
      <w:r w:rsidR="00307FF7" w:rsidRPr="007C339A">
        <w:t>.</w:t>
      </w:r>
      <w:r w:rsidR="00F76196">
        <w:t>10</w:t>
      </w:r>
      <w:r w:rsidR="00307FF7" w:rsidRPr="007C339A">
        <w:t>.</w:t>
      </w:r>
      <w:r w:rsidR="00926524" w:rsidRPr="007C339A">
        <w:t xml:space="preserve"> </w:t>
      </w:r>
      <w:r w:rsidR="00307FF7" w:rsidRPr="007C339A">
        <w:t xml:space="preserve">Документы в делах членов </w:t>
      </w:r>
      <w:r w:rsidRPr="007C339A">
        <w:t xml:space="preserve">Ассоциации </w:t>
      </w:r>
      <w:r w:rsidR="00307FF7" w:rsidRPr="007C339A">
        <w:t xml:space="preserve">располагаются в хронологическом порядке по мере их поступления. </w:t>
      </w:r>
    </w:p>
    <w:p w14:paraId="15C2042F" w14:textId="5097D82D" w:rsidR="00307FF7" w:rsidRPr="007C339A" w:rsidRDefault="00D5063F" w:rsidP="00926524">
      <w:pPr>
        <w:pStyle w:val="Default"/>
        <w:ind w:firstLine="709"/>
        <w:jc w:val="both"/>
      </w:pPr>
      <w:r w:rsidRPr="007C339A">
        <w:lastRenderedPageBreak/>
        <w:t>7</w:t>
      </w:r>
      <w:r w:rsidR="00307FF7" w:rsidRPr="007C339A">
        <w:t>.</w:t>
      </w:r>
      <w:r w:rsidRPr="007C339A">
        <w:t>1</w:t>
      </w:r>
      <w:r w:rsidR="00F76196">
        <w:t>1</w:t>
      </w:r>
      <w:r w:rsidR="00307FF7" w:rsidRPr="007C339A">
        <w:t xml:space="preserve">. В случае утраты/порчи дела члена </w:t>
      </w:r>
      <w:r w:rsidR="00DA1A85" w:rsidRPr="007C339A">
        <w:t>Ассоциации</w:t>
      </w:r>
      <w:r w:rsidR="00307FF7" w:rsidRPr="007C339A">
        <w:t xml:space="preserve"> по каким-либо причинам, Исполнительным органом </w:t>
      </w:r>
      <w:r w:rsidR="00DA1A85" w:rsidRPr="007C339A">
        <w:t>Ассоциации</w:t>
      </w:r>
      <w:r w:rsidR="00307FF7" w:rsidRPr="007C339A">
        <w:t xml:space="preserve">, составляется акт об утере/порчи дела члена </w:t>
      </w:r>
      <w:r w:rsidR="00DA1A85" w:rsidRPr="007C339A">
        <w:t xml:space="preserve">Ассоциации </w:t>
      </w:r>
      <w:r w:rsidR="00307FF7" w:rsidRPr="007C339A">
        <w:t xml:space="preserve">и формируется новое дело члена </w:t>
      </w:r>
      <w:r w:rsidR="00DA1A85" w:rsidRPr="007C339A">
        <w:t>Ассоциации</w:t>
      </w:r>
      <w:r w:rsidR="00307FF7" w:rsidRPr="007C339A">
        <w:t xml:space="preserve">. </w:t>
      </w:r>
    </w:p>
    <w:p w14:paraId="2F8E6897" w14:textId="62D4BA38" w:rsidR="00307FF7" w:rsidRPr="007C339A" w:rsidRDefault="00D5063F" w:rsidP="00926524">
      <w:pPr>
        <w:pStyle w:val="Default"/>
        <w:ind w:firstLine="709"/>
        <w:jc w:val="both"/>
      </w:pPr>
      <w:r w:rsidRPr="007C339A">
        <w:t>7</w:t>
      </w:r>
      <w:r w:rsidR="00307FF7" w:rsidRPr="007C339A">
        <w:t>.</w:t>
      </w:r>
      <w:r w:rsidRPr="007C339A">
        <w:t>1</w:t>
      </w:r>
      <w:r w:rsidR="00F76196">
        <w:t>2</w:t>
      </w:r>
      <w:r w:rsidR="00307FF7" w:rsidRPr="007C339A">
        <w:t xml:space="preserve">. Дела действующих членов </w:t>
      </w:r>
      <w:r w:rsidR="00DA1A85" w:rsidRPr="007C339A">
        <w:t>Ассоциации</w:t>
      </w:r>
      <w:r w:rsidR="00307FF7" w:rsidRPr="007C339A">
        <w:t>, а также лиц, членство которых прекращено подлежат постоянному хранению</w:t>
      </w:r>
      <w:r w:rsidRPr="007C339A">
        <w:t xml:space="preserve"> </w:t>
      </w:r>
      <w:r w:rsidR="00307FF7" w:rsidRPr="007C339A">
        <w:t xml:space="preserve">на бумажном носителе и (или) в форме электронного документа (пакета электронных документов), подписанного </w:t>
      </w:r>
      <w:r w:rsidRPr="007C339A">
        <w:t xml:space="preserve">Ассоциацией </w:t>
      </w:r>
      <w:r w:rsidR="00307FF7" w:rsidRPr="007C339A">
        <w:t xml:space="preserve">с использованием усиленной квалифицированной электронной подписи, в </w:t>
      </w:r>
      <w:r w:rsidRPr="007C339A">
        <w:t>Ассоциации</w:t>
      </w:r>
      <w:r w:rsidR="00307FF7" w:rsidRPr="007C339A">
        <w:t xml:space="preserve">. </w:t>
      </w:r>
    </w:p>
    <w:p w14:paraId="054F476B" w14:textId="0A81B142" w:rsidR="00307FF7" w:rsidRPr="007C339A" w:rsidRDefault="00D5063F" w:rsidP="00926524">
      <w:pPr>
        <w:pStyle w:val="Default"/>
        <w:ind w:firstLine="709"/>
        <w:jc w:val="both"/>
      </w:pPr>
      <w:r w:rsidRPr="007C339A">
        <w:t>7</w:t>
      </w:r>
      <w:r w:rsidR="00307FF7" w:rsidRPr="007C339A">
        <w:t>.</w:t>
      </w:r>
      <w:r w:rsidRPr="007C339A">
        <w:t>1</w:t>
      </w:r>
      <w:r w:rsidR="00F76196">
        <w:t>3</w:t>
      </w:r>
      <w:r w:rsidR="00307FF7" w:rsidRPr="007C339A">
        <w:t>. В случае исключения сведений о</w:t>
      </w:r>
      <w:r w:rsidRPr="007C339A">
        <w:t>б</w:t>
      </w:r>
      <w:r w:rsidR="00307FF7" w:rsidRPr="007C339A">
        <w:t xml:space="preserve"> </w:t>
      </w:r>
      <w:r w:rsidRPr="007C339A">
        <w:t>Ассоциации</w:t>
      </w:r>
      <w:r w:rsidR="00307FF7" w:rsidRPr="007C339A">
        <w:t xml:space="preserve"> из государственного реестра саморегулируемых организаций дела членов </w:t>
      </w:r>
      <w:r w:rsidRPr="007C339A">
        <w:t>Ассоциации</w:t>
      </w:r>
      <w:r w:rsidR="00307FF7" w:rsidRPr="007C339A">
        <w:t xml:space="preserve">, а также дела лиц, членство которых в </w:t>
      </w:r>
      <w:r w:rsidRPr="007C339A">
        <w:t>Ассоциации</w:t>
      </w:r>
      <w:r w:rsidR="00307FF7" w:rsidRPr="007C339A">
        <w:t xml:space="preserve"> прекращено, подлежат передаче в Национальное объединение </w:t>
      </w:r>
      <w:r w:rsidRPr="007C339A">
        <w:t>строителей</w:t>
      </w:r>
      <w:r w:rsidR="00307FF7" w:rsidRPr="007C339A">
        <w:t xml:space="preserve">. </w:t>
      </w:r>
    </w:p>
    <w:p w14:paraId="4D739030" w14:textId="77777777" w:rsidR="00DC22C7" w:rsidRPr="007C339A" w:rsidRDefault="00DC22C7" w:rsidP="00926524">
      <w:pPr>
        <w:tabs>
          <w:tab w:val="left" w:pos="1276"/>
        </w:tabs>
        <w:spacing w:line="240" w:lineRule="auto"/>
        <w:ind w:firstLine="709"/>
        <w:jc w:val="both"/>
        <w:rPr>
          <w:rFonts w:ascii="Times New Roman" w:hAnsi="Times New Roman" w:cs="Times New Roman"/>
          <w:b/>
          <w:bCs/>
          <w:sz w:val="24"/>
          <w:szCs w:val="24"/>
        </w:rPr>
      </w:pPr>
    </w:p>
    <w:p w14:paraId="656F63BE" w14:textId="77777777" w:rsidR="00287B92" w:rsidRPr="007C339A" w:rsidRDefault="00DC22C7" w:rsidP="00926524">
      <w:pPr>
        <w:tabs>
          <w:tab w:val="left" w:pos="1276"/>
        </w:tabs>
        <w:spacing w:line="240" w:lineRule="auto"/>
        <w:ind w:firstLine="709"/>
        <w:jc w:val="center"/>
        <w:rPr>
          <w:rFonts w:ascii="Times New Roman" w:hAnsi="Times New Roman" w:cs="Times New Roman"/>
          <w:b/>
          <w:bCs/>
          <w:sz w:val="24"/>
          <w:szCs w:val="24"/>
        </w:rPr>
      </w:pPr>
      <w:r w:rsidRPr="007C339A">
        <w:rPr>
          <w:rFonts w:ascii="Times New Roman" w:hAnsi="Times New Roman" w:cs="Times New Roman"/>
          <w:b/>
          <w:bCs/>
          <w:sz w:val="24"/>
          <w:szCs w:val="24"/>
        </w:rPr>
        <w:t>8</w:t>
      </w:r>
      <w:r w:rsidR="00287B92" w:rsidRPr="007C339A">
        <w:rPr>
          <w:rFonts w:ascii="Times New Roman" w:hAnsi="Times New Roman" w:cs="Times New Roman"/>
          <w:b/>
          <w:bCs/>
          <w:sz w:val="24"/>
          <w:szCs w:val="24"/>
        </w:rPr>
        <w:t>. Заключительные положения</w:t>
      </w:r>
    </w:p>
    <w:p w14:paraId="7D5255D9" w14:textId="77777777" w:rsidR="003D67CB" w:rsidRPr="007C339A" w:rsidRDefault="003D67CB" w:rsidP="00926524">
      <w:pPr>
        <w:tabs>
          <w:tab w:val="left" w:pos="1276"/>
        </w:tabs>
        <w:spacing w:line="240" w:lineRule="auto"/>
        <w:ind w:firstLine="709"/>
        <w:jc w:val="both"/>
        <w:rPr>
          <w:rFonts w:ascii="Times New Roman" w:hAnsi="Times New Roman" w:cs="Times New Roman"/>
          <w:b/>
          <w:bCs/>
          <w:sz w:val="24"/>
          <w:szCs w:val="24"/>
        </w:rPr>
      </w:pPr>
    </w:p>
    <w:p w14:paraId="5AB46043" w14:textId="77777777" w:rsidR="00287B92" w:rsidRDefault="00DC22C7" w:rsidP="00926524">
      <w:pPr>
        <w:tabs>
          <w:tab w:val="left" w:pos="1276"/>
        </w:tabs>
        <w:spacing w:line="240" w:lineRule="auto"/>
        <w:ind w:firstLine="709"/>
        <w:jc w:val="both"/>
        <w:rPr>
          <w:rFonts w:ascii="Times New Roman" w:eastAsia="Times New Roman" w:hAnsi="Times New Roman" w:cs="Times New Roman"/>
          <w:sz w:val="24"/>
          <w:szCs w:val="24"/>
        </w:rPr>
      </w:pPr>
      <w:r w:rsidRPr="007C339A">
        <w:rPr>
          <w:rFonts w:ascii="Times New Roman" w:eastAsia="Times New Roman" w:hAnsi="Times New Roman" w:cs="Times New Roman"/>
          <w:sz w:val="24"/>
          <w:szCs w:val="24"/>
        </w:rPr>
        <w:t>8</w:t>
      </w:r>
      <w:r w:rsidR="00287B92" w:rsidRPr="007C339A">
        <w:rPr>
          <w:rFonts w:ascii="Times New Roman" w:eastAsia="Times New Roman" w:hAnsi="Times New Roman" w:cs="Times New Roman"/>
          <w:sz w:val="24"/>
          <w:szCs w:val="24"/>
        </w:rPr>
        <w:t>.1.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14:paraId="54DDE30C" w14:textId="77777777" w:rsidR="00287B92" w:rsidRPr="007C339A" w:rsidRDefault="00DC22C7" w:rsidP="00926524">
      <w:pPr>
        <w:tabs>
          <w:tab w:val="left" w:pos="1276"/>
        </w:tabs>
        <w:spacing w:line="240" w:lineRule="auto"/>
        <w:ind w:firstLine="709"/>
        <w:jc w:val="both"/>
        <w:rPr>
          <w:rFonts w:ascii="Times New Roman" w:hAnsi="Times New Roman" w:cs="Times New Roman"/>
          <w:sz w:val="24"/>
          <w:szCs w:val="24"/>
        </w:rPr>
        <w:sectPr w:rsidR="00287B92" w:rsidRPr="007C339A" w:rsidSect="00C67965">
          <w:footerReference w:type="default" r:id="rId7"/>
          <w:pgSz w:w="12240" w:h="15840"/>
          <w:pgMar w:top="709" w:right="758" w:bottom="851" w:left="1418" w:header="709" w:footer="31" w:gutter="0"/>
          <w:pgNumType w:start="2"/>
          <w:cols w:space="708"/>
          <w:docGrid w:linePitch="360"/>
        </w:sectPr>
      </w:pPr>
      <w:r w:rsidRPr="007C339A">
        <w:rPr>
          <w:rFonts w:ascii="Times New Roman" w:eastAsia="Times New Roman" w:hAnsi="Times New Roman" w:cs="Times New Roman"/>
          <w:sz w:val="24"/>
          <w:szCs w:val="24"/>
        </w:rPr>
        <w:t>8</w:t>
      </w:r>
      <w:r w:rsidR="00287B92" w:rsidRPr="007C339A">
        <w:rPr>
          <w:rFonts w:ascii="Times New Roman" w:eastAsia="Times New Roman" w:hAnsi="Times New Roman" w:cs="Times New Roman"/>
          <w:sz w:val="24"/>
          <w:szCs w:val="24"/>
        </w:rPr>
        <w:t>.</w:t>
      </w:r>
      <w:r w:rsidR="005D26CC">
        <w:rPr>
          <w:rFonts w:ascii="Times New Roman" w:eastAsia="Times New Roman" w:hAnsi="Times New Roman" w:cs="Times New Roman"/>
          <w:sz w:val="24"/>
          <w:szCs w:val="24"/>
        </w:rPr>
        <w:t>2</w:t>
      </w:r>
      <w:r w:rsidR="00287B92" w:rsidRPr="007C339A">
        <w:rPr>
          <w:rFonts w:ascii="Times New Roman" w:eastAsia="Times New Roman" w:hAnsi="Times New Roman" w:cs="Times New Roman"/>
          <w:sz w:val="24"/>
          <w:szCs w:val="24"/>
        </w:rPr>
        <w:t>. В случае,</w:t>
      </w:r>
      <w:r w:rsidR="00287B92" w:rsidRPr="007C339A">
        <w:rPr>
          <w:rFonts w:ascii="Times New Roman" w:hAnsi="Times New Roman" w:cs="Times New Roman"/>
          <w:sz w:val="24"/>
          <w:szCs w:val="24"/>
        </w:rPr>
        <w:t xml:space="preserve"> если</w:t>
      </w:r>
      <w:r w:rsidR="00287B92" w:rsidRPr="007C339A">
        <w:rPr>
          <w:rFonts w:ascii="Times New Roman" w:eastAsia="Times New Roman" w:hAnsi="Times New Roman" w:cs="Times New Roman"/>
          <w:sz w:val="24"/>
          <w:szCs w:val="24"/>
        </w:rPr>
        <w:t xml:space="preserve"> законами и иными нормативными актами Российской Федерации, а также Уставом </w:t>
      </w:r>
      <w:r w:rsidR="00D9494A" w:rsidRPr="007C339A">
        <w:rPr>
          <w:rFonts w:ascii="Times New Roman" w:eastAsia="Times New Roman" w:hAnsi="Times New Roman" w:cs="Times New Roman"/>
          <w:sz w:val="24"/>
          <w:szCs w:val="24"/>
        </w:rPr>
        <w:t xml:space="preserve">Ассоциации </w:t>
      </w:r>
      <w:r w:rsidR="00287B92" w:rsidRPr="007C339A">
        <w:rPr>
          <w:rFonts w:ascii="Times New Roman" w:eastAsia="Times New Roman" w:hAnsi="Times New Roman" w:cs="Times New Roman"/>
          <w:sz w:val="24"/>
          <w:szCs w:val="24"/>
        </w:rPr>
        <w:t xml:space="preserve">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w:t>
      </w:r>
      <w:r w:rsidR="00D9494A" w:rsidRPr="007C339A">
        <w:rPr>
          <w:rFonts w:ascii="Times New Roman" w:eastAsia="Times New Roman" w:hAnsi="Times New Roman" w:cs="Times New Roman"/>
          <w:sz w:val="24"/>
          <w:szCs w:val="24"/>
        </w:rPr>
        <w:t>Ассоциации</w:t>
      </w:r>
      <w:r w:rsidR="00287B92" w:rsidRPr="007C339A">
        <w:rPr>
          <w:rFonts w:ascii="Times New Roman" w:eastAsia="Times New Roman" w:hAnsi="Times New Roman" w:cs="Times New Roman"/>
          <w:sz w:val="24"/>
          <w:szCs w:val="24"/>
        </w:rPr>
        <w:t>.</w:t>
      </w:r>
    </w:p>
    <w:bookmarkEnd w:id="5"/>
    <w:p w14:paraId="5F5C3519" w14:textId="77777777" w:rsidR="00A93112" w:rsidRPr="007C339A" w:rsidRDefault="00A93112" w:rsidP="00A93112">
      <w:pPr>
        <w:spacing w:line="240" w:lineRule="auto"/>
        <w:ind w:firstLine="709"/>
        <w:jc w:val="right"/>
        <w:rPr>
          <w:rFonts w:ascii="Times New Roman" w:hAnsi="Times New Roman" w:cs="Times New Roman"/>
          <w:color w:val="auto"/>
          <w:sz w:val="24"/>
          <w:szCs w:val="24"/>
        </w:rPr>
      </w:pPr>
      <w:r w:rsidRPr="007C339A">
        <w:rPr>
          <w:rFonts w:ascii="Times New Roman" w:hAnsi="Times New Roman" w:cs="Times New Roman"/>
          <w:color w:val="auto"/>
          <w:sz w:val="24"/>
          <w:szCs w:val="24"/>
        </w:rPr>
        <w:lastRenderedPageBreak/>
        <w:t>Приложение 1</w:t>
      </w:r>
    </w:p>
    <w:p w14:paraId="6F6DF5F1" w14:textId="77777777" w:rsidR="00A93112" w:rsidRPr="007C339A" w:rsidRDefault="00A93112" w:rsidP="00A93112">
      <w:pPr>
        <w:spacing w:line="240" w:lineRule="auto"/>
        <w:ind w:firstLine="709"/>
        <w:jc w:val="right"/>
        <w:rPr>
          <w:rFonts w:ascii="Times New Roman" w:hAnsi="Times New Roman" w:cs="Times New Roman"/>
          <w:b/>
          <w:sz w:val="24"/>
          <w:szCs w:val="24"/>
        </w:rPr>
      </w:pPr>
      <w:r w:rsidRPr="007C339A">
        <w:rPr>
          <w:rFonts w:ascii="Times New Roman" w:hAnsi="Times New Roman" w:cs="Times New Roman"/>
          <w:color w:val="auto"/>
          <w:sz w:val="24"/>
          <w:szCs w:val="24"/>
        </w:rPr>
        <w:t>к</w:t>
      </w:r>
      <w:r w:rsidRPr="007C339A">
        <w:rPr>
          <w:rFonts w:ascii="Times New Roman" w:hAnsi="Times New Roman" w:cs="Times New Roman"/>
          <w:color w:val="808080"/>
          <w:sz w:val="24"/>
          <w:szCs w:val="24"/>
        </w:rPr>
        <w:t xml:space="preserve"> </w:t>
      </w:r>
      <w:r w:rsidRPr="007C339A">
        <w:rPr>
          <w:rFonts w:ascii="Times New Roman" w:hAnsi="Times New Roman" w:cs="Times New Roman"/>
          <w:sz w:val="24"/>
          <w:szCs w:val="24"/>
        </w:rPr>
        <w:t>Положению о членстве в Ассоциации СРО «Нефтегазстрой-Альянс», в том числе о требованиях к членам, о размере, порядке расчета и уплаты вступительного взноса, членских взносов</w:t>
      </w:r>
    </w:p>
    <w:p w14:paraId="68811409" w14:textId="77777777" w:rsidR="00004064" w:rsidRDefault="00004064" w:rsidP="00004064">
      <w:pPr>
        <w:spacing w:line="240" w:lineRule="auto"/>
        <w:ind w:firstLine="709"/>
        <w:jc w:val="center"/>
        <w:rPr>
          <w:rFonts w:ascii="Times New Roman" w:hAnsi="Times New Roman" w:cs="Times New Roman"/>
          <w:b/>
          <w:color w:val="auto"/>
          <w:sz w:val="24"/>
          <w:szCs w:val="24"/>
        </w:rPr>
      </w:pPr>
    </w:p>
    <w:p w14:paraId="3AEA9648" w14:textId="77777777" w:rsidR="00004064" w:rsidRDefault="00004064" w:rsidP="00004064">
      <w:pPr>
        <w:spacing w:line="240" w:lineRule="auto"/>
        <w:ind w:firstLine="709"/>
        <w:jc w:val="center"/>
        <w:rPr>
          <w:rFonts w:ascii="Times New Roman" w:hAnsi="Times New Roman" w:cs="Times New Roman"/>
          <w:b/>
          <w:color w:val="auto"/>
          <w:sz w:val="24"/>
          <w:szCs w:val="24"/>
        </w:rPr>
      </w:pPr>
    </w:p>
    <w:p w14:paraId="5494090B" w14:textId="77777777" w:rsidR="00004064" w:rsidRPr="007C339A" w:rsidRDefault="00004064" w:rsidP="00004064">
      <w:pPr>
        <w:spacing w:line="240" w:lineRule="auto"/>
        <w:ind w:firstLine="709"/>
        <w:jc w:val="center"/>
        <w:rPr>
          <w:rFonts w:ascii="Times New Roman" w:hAnsi="Times New Roman" w:cs="Times New Roman"/>
          <w:b/>
          <w:color w:val="auto"/>
          <w:sz w:val="24"/>
          <w:szCs w:val="24"/>
        </w:rPr>
      </w:pPr>
      <w:r w:rsidRPr="007C339A">
        <w:rPr>
          <w:rFonts w:ascii="Times New Roman" w:hAnsi="Times New Roman" w:cs="Times New Roman"/>
          <w:b/>
          <w:color w:val="auto"/>
          <w:sz w:val="24"/>
          <w:szCs w:val="24"/>
        </w:rPr>
        <w:t>Правила исчисления размеров регулярных членских взносов</w:t>
      </w:r>
    </w:p>
    <w:p w14:paraId="4E2BD060" w14:textId="6CCDE140" w:rsidR="00004064" w:rsidRPr="007C339A" w:rsidRDefault="00004064" w:rsidP="00004064">
      <w:pPr>
        <w:pStyle w:val="aff1"/>
        <w:numPr>
          <w:ilvl w:val="1"/>
          <w:numId w:val="16"/>
        </w:numPr>
        <w:spacing w:line="240" w:lineRule="auto"/>
        <w:ind w:firstLine="709"/>
        <w:rPr>
          <w:sz w:val="24"/>
          <w:szCs w:val="24"/>
        </w:rPr>
      </w:pPr>
      <w:r w:rsidRPr="007C339A">
        <w:rPr>
          <w:sz w:val="24"/>
          <w:szCs w:val="24"/>
        </w:rPr>
        <w:t xml:space="preserve">Размер регулярного членского взноса в зависимости от уровня ответственности по обязательствам, определенного исходя из необходимого размера участия в компенсационном фонде возмещения вреда за предшествующий отчетному год, и </w:t>
      </w:r>
      <w:r w:rsidR="00444312">
        <w:rPr>
          <w:rStyle w:val="aff6"/>
          <w:b w:val="0"/>
          <w:sz w:val="24"/>
          <w:szCs w:val="24"/>
        </w:rPr>
        <w:t>о</w:t>
      </w:r>
      <w:r w:rsidRPr="007C339A">
        <w:rPr>
          <w:rStyle w:val="aff6"/>
          <w:b w:val="0"/>
          <w:sz w:val="24"/>
          <w:szCs w:val="24"/>
        </w:rPr>
        <w:t xml:space="preserve">бъема </w:t>
      </w:r>
      <w:r w:rsidR="00444312">
        <w:rPr>
          <w:rStyle w:val="aff6"/>
          <w:b w:val="0"/>
          <w:sz w:val="24"/>
          <w:szCs w:val="24"/>
        </w:rPr>
        <w:t>работ</w:t>
      </w:r>
      <w:r w:rsidRPr="007C339A">
        <w:rPr>
          <w:rStyle w:val="aff6"/>
          <w:b w:val="0"/>
          <w:sz w:val="24"/>
          <w:szCs w:val="24"/>
        </w:rPr>
        <w:t xml:space="preserve"> по строительству, реконструкции и капитальному ремонту объектов, бурению и капитальному ремонту скважин, оказанных услуг, за предшествующий год (с НДС), (в млн. руб.)</w:t>
      </w:r>
      <w:r w:rsidRPr="007C339A">
        <w:rPr>
          <w:b/>
          <w:sz w:val="24"/>
          <w:szCs w:val="24"/>
        </w:rPr>
        <w:t>,</w:t>
      </w:r>
      <w:r w:rsidRPr="007C339A">
        <w:rPr>
          <w:sz w:val="24"/>
          <w:szCs w:val="24"/>
        </w:rPr>
        <w:t xml:space="preserve"> исчисляется согласно Таблице 1 с учетом правил, установленных Положением.</w:t>
      </w:r>
    </w:p>
    <w:p w14:paraId="01E5C381" w14:textId="77777777" w:rsidR="00004064" w:rsidRPr="007C339A" w:rsidRDefault="00004064" w:rsidP="00004064">
      <w:pPr>
        <w:pStyle w:val="aff1"/>
        <w:spacing w:line="240" w:lineRule="auto"/>
        <w:ind w:left="0" w:firstLine="709"/>
        <w:rPr>
          <w:sz w:val="24"/>
          <w:szCs w:val="24"/>
        </w:rPr>
      </w:pPr>
    </w:p>
    <w:p w14:paraId="6689CA0F" w14:textId="77777777" w:rsidR="00004064" w:rsidRPr="007C339A" w:rsidRDefault="00004064" w:rsidP="00004064">
      <w:pPr>
        <w:pStyle w:val="aff1"/>
        <w:spacing w:line="240" w:lineRule="auto"/>
        <w:ind w:left="0" w:firstLine="709"/>
        <w:rPr>
          <w:sz w:val="24"/>
          <w:szCs w:val="24"/>
        </w:rPr>
      </w:pPr>
      <w:r w:rsidRPr="007C339A">
        <w:rPr>
          <w:sz w:val="24"/>
          <w:szCs w:val="24"/>
        </w:rPr>
        <w:t>Таблица 1. Размер регулярного членского взноса</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134"/>
        <w:gridCol w:w="1134"/>
        <w:gridCol w:w="1137"/>
        <w:gridCol w:w="1134"/>
      </w:tblGrid>
      <w:tr w:rsidR="00004064" w:rsidRPr="007C339A" w14:paraId="10D90F04" w14:textId="77777777" w:rsidTr="00FD76D6">
        <w:tc>
          <w:tcPr>
            <w:tcW w:w="4957" w:type="dxa"/>
            <w:shd w:val="clear" w:color="auto" w:fill="auto"/>
            <w:vAlign w:val="center"/>
          </w:tcPr>
          <w:p w14:paraId="4F198302" w14:textId="228EC49F" w:rsidR="00004064" w:rsidRPr="007C339A" w:rsidRDefault="00004064" w:rsidP="00FD76D6">
            <w:pPr>
              <w:spacing w:line="240" w:lineRule="auto"/>
              <w:ind w:firstLine="709"/>
              <w:jc w:val="center"/>
              <w:rPr>
                <w:rFonts w:ascii="Times New Roman" w:eastAsia="Times New Roman" w:hAnsi="Times New Roman" w:cs="Times New Roman"/>
                <w:b/>
                <w:color w:val="auto"/>
                <w:sz w:val="24"/>
                <w:szCs w:val="24"/>
              </w:rPr>
            </w:pPr>
            <w:r w:rsidRPr="007C339A">
              <w:rPr>
                <w:rStyle w:val="aff6"/>
                <w:rFonts w:ascii="Times New Roman" w:hAnsi="Times New Roman" w:cs="Times New Roman"/>
                <w:b w:val="0"/>
                <w:color w:val="auto"/>
                <w:sz w:val="24"/>
                <w:szCs w:val="24"/>
              </w:rPr>
              <w:t xml:space="preserve">Объем </w:t>
            </w:r>
            <w:r w:rsidR="007B69F1">
              <w:rPr>
                <w:rStyle w:val="aff6"/>
                <w:rFonts w:ascii="Times New Roman" w:hAnsi="Times New Roman" w:cs="Times New Roman"/>
                <w:b w:val="0"/>
                <w:color w:val="auto"/>
                <w:sz w:val="24"/>
                <w:szCs w:val="24"/>
              </w:rPr>
              <w:t>работ</w:t>
            </w:r>
            <w:r w:rsidRPr="007C339A">
              <w:rPr>
                <w:rStyle w:val="aff6"/>
                <w:rFonts w:ascii="Times New Roman" w:hAnsi="Times New Roman" w:cs="Times New Roman"/>
                <w:b w:val="0"/>
                <w:color w:val="auto"/>
                <w:sz w:val="24"/>
                <w:szCs w:val="24"/>
              </w:rPr>
              <w:t xml:space="preserve"> по строительству, реконструкции и капитальному ремонту объектов, бурению и капитальному ремонту скважин, оказанных услуг, за предшествующий год (с НДС), (в млн. руб.).</w:t>
            </w:r>
          </w:p>
        </w:tc>
        <w:tc>
          <w:tcPr>
            <w:tcW w:w="4539" w:type="dxa"/>
            <w:gridSpan w:val="4"/>
            <w:shd w:val="clear" w:color="auto" w:fill="auto"/>
            <w:vAlign w:val="center"/>
          </w:tcPr>
          <w:p w14:paraId="20C3C13D" w14:textId="77777777" w:rsidR="00004064" w:rsidRPr="007C339A" w:rsidRDefault="00004064" w:rsidP="00FD76D6">
            <w:pPr>
              <w:spacing w:line="240" w:lineRule="auto"/>
              <w:ind w:firstLine="709"/>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Размер взноса по уровню ответственности по обязательствам, определённому исходя из необходимого размера участия в КФ ВВ по информации отчёта за истекший год, тыс. руб.</w:t>
            </w:r>
          </w:p>
        </w:tc>
      </w:tr>
      <w:tr w:rsidR="00004064" w:rsidRPr="007C339A" w14:paraId="3C7031DC" w14:textId="77777777" w:rsidTr="00FD76D6">
        <w:tc>
          <w:tcPr>
            <w:tcW w:w="4957" w:type="dxa"/>
            <w:shd w:val="clear" w:color="auto" w:fill="BFBFBF"/>
            <w:vAlign w:val="center"/>
          </w:tcPr>
          <w:p w14:paraId="7221B55C" w14:textId="77777777" w:rsidR="00004064" w:rsidRPr="007C339A" w:rsidRDefault="00004064" w:rsidP="00FD76D6">
            <w:pPr>
              <w:spacing w:line="240" w:lineRule="auto"/>
              <w:ind w:firstLine="709"/>
              <w:outlineLvl w:val="0"/>
              <w:rPr>
                <w:rFonts w:ascii="Times New Roman" w:eastAsia="Times New Roman" w:hAnsi="Times New Roman" w:cs="Times New Roman"/>
                <w:color w:val="auto"/>
                <w:sz w:val="24"/>
                <w:szCs w:val="24"/>
              </w:rPr>
            </w:pPr>
          </w:p>
        </w:tc>
        <w:tc>
          <w:tcPr>
            <w:tcW w:w="1134" w:type="dxa"/>
            <w:shd w:val="clear" w:color="auto" w:fill="auto"/>
            <w:vAlign w:val="center"/>
          </w:tcPr>
          <w:p w14:paraId="1237915F"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b/>
                <w:color w:val="auto"/>
                <w:sz w:val="24"/>
                <w:szCs w:val="24"/>
              </w:rPr>
              <w:t xml:space="preserve">1 </w:t>
            </w:r>
            <w:r w:rsidRPr="007C339A">
              <w:rPr>
                <w:rFonts w:ascii="Times New Roman" w:eastAsia="Times New Roman" w:hAnsi="Times New Roman" w:cs="Times New Roman"/>
                <w:color w:val="auto"/>
                <w:sz w:val="24"/>
                <w:szCs w:val="24"/>
              </w:rPr>
              <w:t>уровень ответственности</w:t>
            </w:r>
          </w:p>
        </w:tc>
        <w:tc>
          <w:tcPr>
            <w:tcW w:w="1134" w:type="dxa"/>
            <w:shd w:val="clear" w:color="auto" w:fill="auto"/>
            <w:vAlign w:val="center"/>
          </w:tcPr>
          <w:p w14:paraId="78D0A23B" w14:textId="77777777" w:rsidR="00004064" w:rsidRPr="007C339A" w:rsidRDefault="00004064" w:rsidP="00FD76D6">
            <w:pPr>
              <w:spacing w:line="240" w:lineRule="auto"/>
              <w:rPr>
                <w:rFonts w:ascii="Times New Roman" w:eastAsia="Times New Roman" w:hAnsi="Times New Roman" w:cs="Times New Roman"/>
                <w:b/>
                <w:color w:val="auto"/>
                <w:sz w:val="24"/>
                <w:szCs w:val="24"/>
              </w:rPr>
            </w:pPr>
            <w:r w:rsidRPr="007C339A">
              <w:rPr>
                <w:rFonts w:ascii="Times New Roman" w:eastAsia="Times New Roman" w:hAnsi="Times New Roman" w:cs="Times New Roman"/>
                <w:b/>
                <w:color w:val="auto"/>
                <w:sz w:val="24"/>
                <w:szCs w:val="24"/>
              </w:rPr>
              <w:t xml:space="preserve">       2</w:t>
            </w:r>
          </w:p>
          <w:p w14:paraId="76EC9E87" w14:textId="77777777" w:rsidR="00004064" w:rsidRPr="007C339A" w:rsidRDefault="00004064" w:rsidP="00FD76D6">
            <w:pPr>
              <w:spacing w:line="240" w:lineRule="auto"/>
              <w:ind w:right="-108"/>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уровень ответственности</w:t>
            </w:r>
          </w:p>
        </w:tc>
        <w:tc>
          <w:tcPr>
            <w:tcW w:w="1137" w:type="dxa"/>
            <w:shd w:val="clear" w:color="auto" w:fill="auto"/>
            <w:vAlign w:val="center"/>
          </w:tcPr>
          <w:p w14:paraId="6E8A8CDD" w14:textId="77777777" w:rsidR="00004064" w:rsidRPr="007C339A" w:rsidRDefault="00004064" w:rsidP="00FD76D6">
            <w:pPr>
              <w:spacing w:line="240" w:lineRule="auto"/>
              <w:rPr>
                <w:rFonts w:ascii="Times New Roman" w:eastAsia="Times New Roman" w:hAnsi="Times New Roman" w:cs="Times New Roman"/>
                <w:b/>
                <w:color w:val="auto"/>
                <w:sz w:val="24"/>
                <w:szCs w:val="24"/>
              </w:rPr>
            </w:pPr>
            <w:r w:rsidRPr="007C339A">
              <w:rPr>
                <w:rFonts w:ascii="Times New Roman" w:eastAsia="Times New Roman" w:hAnsi="Times New Roman" w:cs="Times New Roman"/>
                <w:b/>
                <w:color w:val="auto"/>
                <w:sz w:val="24"/>
                <w:szCs w:val="24"/>
              </w:rPr>
              <w:t xml:space="preserve">       3</w:t>
            </w:r>
          </w:p>
          <w:p w14:paraId="544AE2CF" w14:textId="77777777" w:rsidR="00004064" w:rsidRPr="007C339A" w:rsidRDefault="00004064" w:rsidP="00FD76D6">
            <w:pPr>
              <w:spacing w:line="240" w:lineRule="auto"/>
              <w:ind w:right="-108"/>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уровень ответственности</w:t>
            </w:r>
          </w:p>
        </w:tc>
        <w:tc>
          <w:tcPr>
            <w:tcW w:w="1134" w:type="dxa"/>
            <w:shd w:val="clear" w:color="auto" w:fill="auto"/>
            <w:vAlign w:val="center"/>
          </w:tcPr>
          <w:p w14:paraId="57EC0806" w14:textId="77777777" w:rsidR="00004064" w:rsidRPr="007C339A" w:rsidRDefault="00004064" w:rsidP="00FD76D6">
            <w:pPr>
              <w:spacing w:line="240" w:lineRule="auto"/>
              <w:jc w:val="center"/>
              <w:rPr>
                <w:rFonts w:ascii="Times New Roman" w:eastAsia="Times New Roman" w:hAnsi="Times New Roman" w:cs="Times New Roman"/>
                <w:b/>
                <w:color w:val="auto"/>
                <w:sz w:val="24"/>
                <w:szCs w:val="24"/>
              </w:rPr>
            </w:pPr>
            <w:r w:rsidRPr="007C339A">
              <w:rPr>
                <w:rFonts w:ascii="Times New Roman" w:eastAsia="Times New Roman" w:hAnsi="Times New Roman" w:cs="Times New Roman"/>
                <w:b/>
                <w:color w:val="auto"/>
                <w:sz w:val="24"/>
                <w:szCs w:val="24"/>
              </w:rPr>
              <w:t>4</w:t>
            </w:r>
            <w:r>
              <w:rPr>
                <w:rFonts w:ascii="Times New Roman" w:eastAsia="Times New Roman" w:hAnsi="Times New Roman" w:cs="Times New Roman"/>
                <w:b/>
                <w:color w:val="auto"/>
                <w:sz w:val="24"/>
                <w:szCs w:val="24"/>
              </w:rPr>
              <w:t xml:space="preserve"> и 5</w:t>
            </w:r>
          </w:p>
          <w:p w14:paraId="14FCAC71" w14:textId="77777777" w:rsidR="00004064" w:rsidRPr="007C339A" w:rsidRDefault="00004064" w:rsidP="00FD76D6">
            <w:pPr>
              <w:spacing w:line="240" w:lineRule="auto"/>
              <w:ind w:right="-108"/>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уровни ответственности</w:t>
            </w:r>
          </w:p>
        </w:tc>
      </w:tr>
      <w:tr w:rsidR="00004064" w:rsidRPr="007C339A" w14:paraId="26A33B3A" w14:textId="77777777" w:rsidTr="00FD76D6">
        <w:tc>
          <w:tcPr>
            <w:tcW w:w="4957" w:type="dxa"/>
            <w:shd w:val="clear" w:color="auto" w:fill="auto"/>
            <w:vAlign w:val="center"/>
          </w:tcPr>
          <w:p w14:paraId="37359159" w14:textId="77777777" w:rsidR="00004064" w:rsidRPr="007C339A" w:rsidRDefault="00004064" w:rsidP="00FD76D6">
            <w:pPr>
              <w:spacing w:line="240" w:lineRule="auto"/>
              <w:ind w:firstLine="709"/>
              <w:outlineLvl w:val="0"/>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до 100</w:t>
            </w:r>
          </w:p>
        </w:tc>
        <w:tc>
          <w:tcPr>
            <w:tcW w:w="1134" w:type="dxa"/>
            <w:shd w:val="clear" w:color="auto" w:fill="auto"/>
            <w:vAlign w:val="center"/>
          </w:tcPr>
          <w:p w14:paraId="1D15E7AA"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Style w:val="aff6"/>
                <w:rFonts w:ascii="Times New Roman" w:eastAsia="Calibri" w:hAnsi="Times New Roman" w:cs="Times New Roman"/>
                <w:b w:val="0"/>
                <w:bCs w:val="0"/>
                <w:color w:val="auto"/>
                <w:sz w:val="24"/>
                <w:szCs w:val="24"/>
              </w:rPr>
              <w:t>60</w:t>
            </w:r>
          </w:p>
        </w:tc>
        <w:tc>
          <w:tcPr>
            <w:tcW w:w="1134" w:type="dxa"/>
            <w:shd w:val="clear" w:color="auto" w:fill="auto"/>
            <w:vAlign w:val="center"/>
          </w:tcPr>
          <w:p w14:paraId="6C65208C"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80</w:t>
            </w:r>
          </w:p>
        </w:tc>
        <w:tc>
          <w:tcPr>
            <w:tcW w:w="1137" w:type="dxa"/>
            <w:shd w:val="clear" w:color="auto" w:fill="auto"/>
            <w:vAlign w:val="center"/>
          </w:tcPr>
          <w:p w14:paraId="7E9E991C"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100</w:t>
            </w:r>
          </w:p>
        </w:tc>
        <w:tc>
          <w:tcPr>
            <w:tcW w:w="1134" w:type="dxa"/>
            <w:shd w:val="clear" w:color="auto" w:fill="auto"/>
            <w:vAlign w:val="center"/>
          </w:tcPr>
          <w:p w14:paraId="2564C9EC"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120</w:t>
            </w:r>
          </w:p>
        </w:tc>
      </w:tr>
      <w:tr w:rsidR="00004064" w:rsidRPr="007C339A" w14:paraId="6471B39A" w14:textId="77777777" w:rsidTr="00FD76D6">
        <w:tc>
          <w:tcPr>
            <w:tcW w:w="4957" w:type="dxa"/>
            <w:shd w:val="clear" w:color="auto" w:fill="auto"/>
            <w:vAlign w:val="center"/>
          </w:tcPr>
          <w:p w14:paraId="5F23E767"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до 200 </w:t>
            </w:r>
          </w:p>
        </w:tc>
        <w:tc>
          <w:tcPr>
            <w:tcW w:w="1134" w:type="dxa"/>
            <w:shd w:val="clear" w:color="auto" w:fill="auto"/>
            <w:vAlign w:val="center"/>
          </w:tcPr>
          <w:p w14:paraId="7F713142"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120</w:t>
            </w:r>
          </w:p>
        </w:tc>
        <w:tc>
          <w:tcPr>
            <w:tcW w:w="1134" w:type="dxa"/>
            <w:shd w:val="clear" w:color="auto" w:fill="auto"/>
            <w:vAlign w:val="center"/>
          </w:tcPr>
          <w:p w14:paraId="347B9ED3"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140</w:t>
            </w:r>
          </w:p>
        </w:tc>
        <w:tc>
          <w:tcPr>
            <w:tcW w:w="1137" w:type="dxa"/>
            <w:shd w:val="clear" w:color="auto" w:fill="auto"/>
            <w:vAlign w:val="center"/>
          </w:tcPr>
          <w:p w14:paraId="0588C339"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160</w:t>
            </w:r>
          </w:p>
        </w:tc>
        <w:tc>
          <w:tcPr>
            <w:tcW w:w="1134" w:type="dxa"/>
            <w:shd w:val="clear" w:color="auto" w:fill="auto"/>
            <w:vAlign w:val="center"/>
          </w:tcPr>
          <w:p w14:paraId="6AB60885"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180</w:t>
            </w:r>
          </w:p>
        </w:tc>
      </w:tr>
      <w:tr w:rsidR="00004064" w:rsidRPr="007C339A" w14:paraId="5FDC9375" w14:textId="77777777" w:rsidTr="00FD76D6">
        <w:tc>
          <w:tcPr>
            <w:tcW w:w="4957" w:type="dxa"/>
            <w:shd w:val="clear" w:color="auto" w:fill="auto"/>
            <w:vAlign w:val="center"/>
          </w:tcPr>
          <w:p w14:paraId="7903FA40"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от 200 до 500</w:t>
            </w:r>
          </w:p>
        </w:tc>
        <w:tc>
          <w:tcPr>
            <w:tcW w:w="1134" w:type="dxa"/>
            <w:shd w:val="clear" w:color="auto" w:fill="auto"/>
            <w:vAlign w:val="center"/>
          </w:tcPr>
          <w:p w14:paraId="28A46B41"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150</w:t>
            </w:r>
          </w:p>
        </w:tc>
        <w:tc>
          <w:tcPr>
            <w:tcW w:w="1134" w:type="dxa"/>
            <w:shd w:val="clear" w:color="auto" w:fill="auto"/>
            <w:vAlign w:val="center"/>
          </w:tcPr>
          <w:p w14:paraId="46B355C9"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175</w:t>
            </w:r>
          </w:p>
        </w:tc>
        <w:tc>
          <w:tcPr>
            <w:tcW w:w="1137" w:type="dxa"/>
            <w:shd w:val="clear" w:color="auto" w:fill="auto"/>
            <w:vAlign w:val="center"/>
          </w:tcPr>
          <w:p w14:paraId="68EECA32"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200</w:t>
            </w:r>
          </w:p>
        </w:tc>
        <w:tc>
          <w:tcPr>
            <w:tcW w:w="1134" w:type="dxa"/>
            <w:shd w:val="clear" w:color="auto" w:fill="auto"/>
            <w:vAlign w:val="center"/>
          </w:tcPr>
          <w:p w14:paraId="2BCFD9A0"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220</w:t>
            </w:r>
          </w:p>
        </w:tc>
      </w:tr>
      <w:tr w:rsidR="00004064" w:rsidRPr="007C339A" w14:paraId="71B7CC1C" w14:textId="77777777" w:rsidTr="00FD76D6">
        <w:tc>
          <w:tcPr>
            <w:tcW w:w="4957" w:type="dxa"/>
            <w:shd w:val="clear" w:color="auto" w:fill="auto"/>
            <w:vAlign w:val="center"/>
          </w:tcPr>
          <w:p w14:paraId="2C11E285"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 xml:space="preserve">от 500 до 1 000  </w:t>
            </w:r>
          </w:p>
        </w:tc>
        <w:tc>
          <w:tcPr>
            <w:tcW w:w="1134" w:type="dxa"/>
            <w:shd w:val="clear" w:color="auto" w:fill="BFBFBF"/>
            <w:vAlign w:val="center"/>
          </w:tcPr>
          <w:p w14:paraId="452BDB30"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200</w:t>
            </w:r>
          </w:p>
        </w:tc>
        <w:tc>
          <w:tcPr>
            <w:tcW w:w="1134" w:type="dxa"/>
            <w:shd w:val="clear" w:color="auto" w:fill="BFBFBF"/>
            <w:vAlign w:val="center"/>
          </w:tcPr>
          <w:p w14:paraId="3E84963B"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220</w:t>
            </w:r>
          </w:p>
        </w:tc>
        <w:tc>
          <w:tcPr>
            <w:tcW w:w="1137" w:type="dxa"/>
            <w:shd w:val="clear" w:color="auto" w:fill="BFBFBF"/>
            <w:vAlign w:val="center"/>
          </w:tcPr>
          <w:p w14:paraId="7F842E72"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240</w:t>
            </w:r>
          </w:p>
        </w:tc>
        <w:tc>
          <w:tcPr>
            <w:tcW w:w="1134" w:type="dxa"/>
            <w:shd w:val="clear" w:color="auto" w:fill="BFBFBF"/>
            <w:vAlign w:val="center"/>
          </w:tcPr>
          <w:p w14:paraId="0CF6C387"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260</w:t>
            </w:r>
          </w:p>
        </w:tc>
      </w:tr>
      <w:tr w:rsidR="00004064" w:rsidRPr="007C339A" w14:paraId="0DBE1E91" w14:textId="77777777" w:rsidTr="00FD76D6">
        <w:tc>
          <w:tcPr>
            <w:tcW w:w="4957" w:type="dxa"/>
            <w:shd w:val="clear" w:color="auto" w:fill="auto"/>
            <w:vAlign w:val="center"/>
          </w:tcPr>
          <w:p w14:paraId="331E459C"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color w:val="auto"/>
                <w:sz w:val="24"/>
                <w:szCs w:val="24"/>
              </w:rPr>
              <w:t xml:space="preserve">от 1 000 до 3 000  </w:t>
            </w:r>
          </w:p>
        </w:tc>
        <w:tc>
          <w:tcPr>
            <w:tcW w:w="1134" w:type="dxa"/>
            <w:shd w:val="clear" w:color="auto" w:fill="auto"/>
            <w:vAlign w:val="center"/>
          </w:tcPr>
          <w:p w14:paraId="2B6139D4"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250</w:t>
            </w:r>
          </w:p>
        </w:tc>
        <w:tc>
          <w:tcPr>
            <w:tcW w:w="1134" w:type="dxa"/>
            <w:shd w:val="clear" w:color="auto" w:fill="auto"/>
            <w:vAlign w:val="center"/>
          </w:tcPr>
          <w:p w14:paraId="4BF450C8"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265</w:t>
            </w:r>
          </w:p>
        </w:tc>
        <w:tc>
          <w:tcPr>
            <w:tcW w:w="1137" w:type="dxa"/>
            <w:shd w:val="clear" w:color="auto" w:fill="auto"/>
            <w:vAlign w:val="center"/>
          </w:tcPr>
          <w:p w14:paraId="76CBEF88"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275</w:t>
            </w:r>
          </w:p>
        </w:tc>
        <w:tc>
          <w:tcPr>
            <w:tcW w:w="1134" w:type="dxa"/>
            <w:shd w:val="clear" w:color="auto" w:fill="auto"/>
            <w:vAlign w:val="center"/>
          </w:tcPr>
          <w:p w14:paraId="08B11D4F"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285</w:t>
            </w:r>
          </w:p>
        </w:tc>
      </w:tr>
      <w:tr w:rsidR="00004064" w:rsidRPr="007C339A" w14:paraId="7945624C" w14:textId="77777777" w:rsidTr="00FD76D6">
        <w:tc>
          <w:tcPr>
            <w:tcW w:w="4957" w:type="dxa"/>
            <w:shd w:val="clear" w:color="auto" w:fill="auto"/>
            <w:vAlign w:val="center"/>
          </w:tcPr>
          <w:p w14:paraId="51A7635C"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Pr>
                <w:rFonts w:ascii="Times New Roman" w:hAnsi="Times New Roman" w:cs="Times New Roman"/>
                <w:b/>
                <w:color w:val="auto"/>
                <w:sz w:val="24"/>
                <w:szCs w:val="24"/>
              </w:rPr>
              <w:t>от 3 000  до 5</w:t>
            </w:r>
            <w:r w:rsidRPr="007C339A">
              <w:rPr>
                <w:rFonts w:ascii="Times New Roman" w:hAnsi="Times New Roman" w:cs="Times New Roman"/>
                <w:b/>
                <w:color w:val="auto"/>
                <w:sz w:val="24"/>
                <w:szCs w:val="24"/>
              </w:rPr>
              <w:t xml:space="preserve"> 000</w:t>
            </w:r>
          </w:p>
        </w:tc>
        <w:tc>
          <w:tcPr>
            <w:tcW w:w="4539" w:type="dxa"/>
            <w:gridSpan w:val="4"/>
            <w:shd w:val="clear" w:color="auto" w:fill="auto"/>
            <w:vAlign w:val="center"/>
          </w:tcPr>
          <w:p w14:paraId="1D9BB397"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300</w:t>
            </w:r>
          </w:p>
        </w:tc>
      </w:tr>
      <w:tr w:rsidR="00004064" w:rsidRPr="007C339A" w14:paraId="59AD6F10" w14:textId="77777777" w:rsidTr="00FD76D6">
        <w:tc>
          <w:tcPr>
            <w:tcW w:w="4957" w:type="dxa"/>
            <w:shd w:val="clear" w:color="auto" w:fill="auto"/>
            <w:vAlign w:val="center"/>
          </w:tcPr>
          <w:p w14:paraId="75D8F185" w14:textId="77777777" w:rsidR="00004064" w:rsidRPr="007C339A" w:rsidRDefault="00004064" w:rsidP="00FD76D6">
            <w:pPr>
              <w:spacing w:line="240" w:lineRule="auto"/>
              <w:ind w:firstLine="709"/>
              <w:rPr>
                <w:rFonts w:ascii="Times New Roman" w:hAnsi="Times New Roman" w:cs="Times New Roman"/>
                <w:b/>
                <w:color w:val="auto"/>
                <w:sz w:val="24"/>
                <w:szCs w:val="24"/>
              </w:rPr>
            </w:pPr>
            <w:r>
              <w:rPr>
                <w:rFonts w:ascii="Times New Roman" w:hAnsi="Times New Roman" w:cs="Times New Roman"/>
                <w:b/>
                <w:color w:val="auto"/>
                <w:sz w:val="24"/>
                <w:szCs w:val="24"/>
              </w:rPr>
              <w:t>от 5</w:t>
            </w:r>
            <w:r w:rsidRPr="007C339A">
              <w:rPr>
                <w:rFonts w:ascii="Times New Roman" w:hAnsi="Times New Roman" w:cs="Times New Roman"/>
                <w:b/>
                <w:color w:val="auto"/>
                <w:sz w:val="24"/>
                <w:szCs w:val="24"/>
              </w:rPr>
              <w:t xml:space="preserve"> 000  до 10</w:t>
            </w:r>
            <w:r>
              <w:rPr>
                <w:rFonts w:ascii="Times New Roman" w:hAnsi="Times New Roman" w:cs="Times New Roman"/>
                <w:b/>
                <w:color w:val="auto"/>
                <w:sz w:val="24"/>
                <w:szCs w:val="24"/>
              </w:rPr>
              <w:t> </w:t>
            </w:r>
            <w:r w:rsidRPr="007C339A">
              <w:rPr>
                <w:rFonts w:ascii="Times New Roman" w:hAnsi="Times New Roman" w:cs="Times New Roman"/>
                <w:b/>
                <w:color w:val="auto"/>
                <w:sz w:val="24"/>
                <w:szCs w:val="24"/>
              </w:rPr>
              <w:t>000</w:t>
            </w:r>
          </w:p>
        </w:tc>
        <w:tc>
          <w:tcPr>
            <w:tcW w:w="4539" w:type="dxa"/>
            <w:gridSpan w:val="4"/>
            <w:shd w:val="clear" w:color="auto" w:fill="auto"/>
            <w:vAlign w:val="center"/>
          </w:tcPr>
          <w:p w14:paraId="1EB67B85"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400</w:t>
            </w:r>
          </w:p>
        </w:tc>
      </w:tr>
      <w:tr w:rsidR="00004064" w:rsidRPr="007C339A" w14:paraId="4D6DF98F" w14:textId="77777777" w:rsidTr="00FD76D6">
        <w:tc>
          <w:tcPr>
            <w:tcW w:w="4957" w:type="dxa"/>
            <w:shd w:val="clear" w:color="auto" w:fill="auto"/>
            <w:vAlign w:val="center"/>
          </w:tcPr>
          <w:p w14:paraId="6D8A992B"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 xml:space="preserve">от 10 000 до 30 000  </w:t>
            </w:r>
          </w:p>
        </w:tc>
        <w:tc>
          <w:tcPr>
            <w:tcW w:w="4539" w:type="dxa"/>
            <w:gridSpan w:val="4"/>
            <w:shd w:val="clear" w:color="auto" w:fill="auto"/>
            <w:vAlign w:val="center"/>
          </w:tcPr>
          <w:p w14:paraId="7922F716"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500</w:t>
            </w:r>
          </w:p>
        </w:tc>
      </w:tr>
      <w:tr w:rsidR="00004064" w:rsidRPr="007C339A" w14:paraId="2B2DD491" w14:textId="77777777" w:rsidTr="00FD76D6">
        <w:tc>
          <w:tcPr>
            <w:tcW w:w="4957" w:type="dxa"/>
            <w:shd w:val="clear" w:color="auto" w:fill="auto"/>
            <w:vAlign w:val="center"/>
          </w:tcPr>
          <w:p w14:paraId="0F0BB274" w14:textId="77777777" w:rsidR="00004064" w:rsidRPr="007C339A" w:rsidRDefault="00004064" w:rsidP="00FD76D6">
            <w:pPr>
              <w:spacing w:line="240" w:lineRule="auto"/>
              <w:ind w:firstLine="709"/>
              <w:rPr>
                <w:rFonts w:ascii="Times New Roman" w:eastAsia="Times New Roman" w:hAnsi="Times New Roman" w:cs="Times New Roman"/>
                <w:color w:val="auto"/>
                <w:sz w:val="24"/>
                <w:szCs w:val="24"/>
              </w:rPr>
            </w:pPr>
            <w:r w:rsidRPr="007C339A">
              <w:rPr>
                <w:rFonts w:ascii="Times New Roman" w:hAnsi="Times New Roman" w:cs="Times New Roman"/>
                <w:b/>
                <w:bCs/>
                <w:color w:val="auto"/>
                <w:sz w:val="24"/>
                <w:szCs w:val="24"/>
              </w:rPr>
              <w:t>от 30 000 до 50</w:t>
            </w:r>
            <w:r>
              <w:rPr>
                <w:rFonts w:ascii="Times New Roman" w:hAnsi="Times New Roman" w:cs="Times New Roman"/>
                <w:b/>
                <w:bCs/>
                <w:color w:val="auto"/>
                <w:sz w:val="24"/>
                <w:szCs w:val="24"/>
              </w:rPr>
              <w:t> </w:t>
            </w:r>
            <w:r w:rsidRPr="007C339A">
              <w:rPr>
                <w:rFonts w:ascii="Times New Roman" w:hAnsi="Times New Roman" w:cs="Times New Roman"/>
                <w:b/>
                <w:bCs/>
                <w:color w:val="auto"/>
                <w:sz w:val="24"/>
                <w:szCs w:val="24"/>
              </w:rPr>
              <w:t>000</w:t>
            </w:r>
          </w:p>
        </w:tc>
        <w:tc>
          <w:tcPr>
            <w:tcW w:w="4539" w:type="dxa"/>
            <w:gridSpan w:val="4"/>
            <w:shd w:val="clear" w:color="auto" w:fill="auto"/>
            <w:vAlign w:val="center"/>
          </w:tcPr>
          <w:p w14:paraId="4EC9B4E7"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sidRPr="007C339A">
              <w:rPr>
                <w:rFonts w:ascii="Times New Roman" w:eastAsia="Times New Roman" w:hAnsi="Times New Roman" w:cs="Times New Roman"/>
                <w:color w:val="auto"/>
                <w:sz w:val="24"/>
                <w:szCs w:val="24"/>
              </w:rPr>
              <w:t>600</w:t>
            </w:r>
          </w:p>
        </w:tc>
      </w:tr>
      <w:tr w:rsidR="00004064" w:rsidRPr="007C339A" w14:paraId="7E0A02EC" w14:textId="77777777" w:rsidTr="00FD76D6">
        <w:tc>
          <w:tcPr>
            <w:tcW w:w="4957" w:type="dxa"/>
            <w:shd w:val="clear" w:color="auto" w:fill="auto"/>
            <w:vAlign w:val="center"/>
          </w:tcPr>
          <w:p w14:paraId="18407F91" w14:textId="77777777" w:rsidR="00004064" w:rsidRPr="007C339A" w:rsidRDefault="00004064" w:rsidP="00FD76D6">
            <w:pPr>
              <w:spacing w:line="240" w:lineRule="auto"/>
              <w:ind w:firstLine="709"/>
              <w:rPr>
                <w:rFonts w:ascii="Times New Roman" w:hAnsi="Times New Roman" w:cs="Times New Roman"/>
                <w:b/>
                <w:bCs/>
                <w:color w:val="auto"/>
                <w:sz w:val="24"/>
                <w:szCs w:val="24"/>
              </w:rPr>
            </w:pPr>
            <w:r w:rsidRPr="007C339A">
              <w:rPr>
                <w:rFonts w:ascii="Times New Roman" w:hAnsi="Times New Roman" w:cs="Times New Roman"/>
                <w:b/>
                <w:bCs/>
                <w:color w:val="auto"/>
                <w:sz w:val="24"/>
                <w:szCs w:val="24"/>
              </w:rPr>
              <w:t xml:space="preserve">от 50 000 и более  </w:t>
            </w:r>
          </w:p>
        </w:tc>
        <w:tc>
          <w:tcPr>
            <w:tcW w:w="4539" w:type="dxa"/>
            <w:gridSpan w:val="4"/>
            <w:shd w:val="clear" w:color="auto" w:fill="auto"/>
            <w:vAlign w:val="center"/>
          </w:tcPr>
          <w:p w14:paraId="7D6A9CB0" w14:textId="77777777" w:rsidR="00004064" w:rsidRPr="007C339A" w:rsidRDefault="00004064" w:rsidP="00FD76D6">
            <w:pPr>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700</w:t>
            </w:r>
          </w:p>
        </w:tc>
      </w:tr>
    </w:tbl>
    <w:p w14:paraId="611F02A8" w14:textId="77777777" w:rsidR="00004064" w:rsidRPr="007C339A" w:rsidRDefault="00004064" w:rsidP="00004064">
      <w:pPr>
        <w:pStyle w:val="aff1"/>
        <w:spacing w:line="240" w:lineRule="auto"/>
        <w:ind w:left="0" w:firstLine="709"/>
        <w:rPr>
          <w:sz w:val="24"/>
          <w:szCs w:val="24"/>
        </w:rPr>
      </w:pPr>
    </w:p>
    <w:p w14:paraId="7DB5C8A9" w14:textId="77777777" w:rsidR="00004064" w:rsidRPr="007C339A" w:rsidRDefault="00004064" w:rsidP="00004064">
      <w:pPr>
        <w:pStyle w:val="aff1"/>
        <w:numPr>
          <w:ilvl w:val="1"/>
          <w:numId w:val="16"/>
        </w:numPr>
        <w:tabs>
          <w:tab w:val="left" w:pos="709"/>
        </w:tabs>
        <w:spacing w:line="240" w:lineRule="auto"/>
        <w:ind w:firstLine="709"/>
        <w:rPr>
          <w:sz w:val="24"/>
          <w:szCs w:val="24"/>
        </w:rPr>
      </w:pPr>
      <w:r w:rsidRPr="007C339A">
        <w:rPr>
          <w:sz w:val="24"/>
          <w:szCs w:val="24"/>
        </w:rPr>
        <w:t>Уровни ответственности по обязательствам в целях исчисления размера регулярного членского взноса определяются в соответствии с значениями, установленными Градостроительным кодексом Российской Федерации. При определения уровня ответственности по обязательствам учитываются договоры и обязательства, исполнявшиеся за предшествующий отчетному год.</w:t>
      </w:r>
    </w:p>
    <w:p w14:paraId="41DFEF3C" w14:textId="77777777" w:rsidR="00551FD3" w:rsidRPr="00DC22C7" w:rsidRDefault="00551FD3" w:rsidP="003D67CB">
      <w:pPr>
        <w:spacing w:line="240" w:lineRule="auto"/>
        <w:ind w:right="-284" w:firstLine="709"/>
        <w:jc w:val="both"/>
        <w:rPr>
          <w:rFonts w:ascii="Times New Roman" w:hAnsi="Times New Roman" w:cs="Times New Roman"/>
          <w:sz w:val="24"/>
          <w:szCs w:val="24"/>
        </w:rPr>
      </w:pPr>
    </w:p>
    <w:sectPr w:rsidR="00551FD3" w:rsidRPr="00DC22C7" w:rsidSect="00C80BD3">
      <w:headerReference w:type="even" r:id="rId8"/>
      <w:headerReference w:type="default" r:id="rId9"/>
      <w:footerReference w:type="default" r:id="rId10"/>
      <w:foot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43E7" w14:textId="77777777" w:rsidR="00092CDC" w:rsidRDefault="00092CDC">
      <w:pPr>
        <w:spacing w:line="240" w:lineRule="auto"/>
      </w:pPr>
      <w:r>
        <w:separator/>
      </w:r>
    </w:p>
  </w:endnote>
  <w:endnote w:type="continuationSeparator" w:id="0">
    <w:p w14:paraId="5B2DDC4A" w14:textId="77777777" w:rsidR="00092CDC" w:rsidRDefault="00092CDC">
      <w:pPr>
        <w:spacing w:line="240" w:lineRule="auto"/>
      </w:pPr>
      <w:r>
        <w:continuationSeparator/>
      </w:r>
    </w:p>
  </w:endnote>
  <w:endnote w:type="continuationNotice" w:id="1">
    <w:p w14:paraId="18E81FDD" w14:textId="77777777" w:rsidR="00092CDC" w:rsidRDefault="00092C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2777" w14:textId="77777777" w:rsidR="00307FF7" w:rsidRDefault="00307FF7">
    <w:pPr>
      <w:pStyle w:val="af9"/>
      <w:jc w:val="right"/>
    </w:pPr>
  </w:p>
  <w:p w14:paraId="58B5DB91" w14:textId="77777777" w:rsidR="00307FF7" w:rsidRDefault="00307FF7">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1DA6" w14:textId="77777777" w:rsidR="00307FF7" w:rsidRPr="003D67CB" w:rsidRDefault="00307FF7" w:rsidP="003D67CB">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6966" w14:textId="77777777" w:rsidR="00307FF7" w:rsidRDefault="00307FF7" w:rsidP="00D077BA">
    <w:pPr>
      <w:pStyle w:val="af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856A" w14:textId="77777777" w:rsidR="00092CDC" w:rsidRDefault="00092CDC">
      <w:pPr>
        <w:spacing w:line="240" w:lineRule="auto"/>
      </w:pPr>
      <w:r>
        <w:separator/>
      </w:r>
    </w:p>
  </w:footnote>
  <w:footnote w:type="continuationSeparator" w:id="0">
    <w:p w14:paraId="048ED278" w14:textId="77777777" w:rsidR="00092CDC" w:rsidRDefault="00092CDC">
      <w:pPr>
        <w:spacing w:line="240" w:lineRule="auto"/>
      </w:pPr>
      <w:r>
        <w:continuationSeparator/>
      </w:r>
    </w:p>
  </w:footnote>
  <w:footnote w:type="continuationNotice" w:id="1">
    <w:p w14:paraId="336DBAF7" w14:textId="77777777" w:rsidR="00092CDC" w:rsidRDefault="00092CD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54D1" w14:textId="77777777" w:rsidR="00307FF7" w:rsidRDefault="00307FF7"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7AE4D201" w14:textId="77777777" w:rsidR="00307FF7" w:rsidRDefault="00307FF7">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49DE" w14:textId="77777777" w:rsidR="00307FF7" w:rsidRDefault="00307FF7"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AF1ECA">
      <w:rPr>
        <w:rStyle w:val="afd"/>
        <w:noProof/>
      </w:rPr>
      <w:t>2</w:t>
    </w:r>
    <w:r>
      <w:rPr>
        <w:rStyle w:val="afd"/>
      </w:rPr>
      <w:fldChar w:fldCharType="end"/>
    </w:r>
  </w:p>
  <w:p w14:paraId="57BFD6F6" w14:textId="77777777" w:rsidR="00307FF7" w:rsidRDefault="00307FF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51B214"/>
    <w:multiLevelType w:val="hybridMultilevel"/>
    <w:tmpl w:val="610EDA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C38F29"/>
    <w:multiLevelType w:val="hybridMultilevel"/>
    <w:tmpl w:val="3CD256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844EF"/>
    <w:multiLevelType w:val="multilevel"/>
    <w:tmpl w:val="A2CAB68A"/>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805E13"/>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EA22C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0E79EC"/>
    <w:multiLevelType w:val="multilevel"/>
    <w:tmpl w:val="E08A9FF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1976"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9695AB6"/>
    <w:multiLevelType w:val="multilevel"/>
    <w:tmpl w:val="69F0BB20"/>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Zero"/>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5AD70C8"/>
    <w:multiLevelType w:val="multilevel"/>
    <w:tmpl w:val="E08A9FF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1976"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76E17F2"/>
    <w:multiLevelType w:val="multilevel"/>
    <w:tmpl w:val="93F0E6C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D06656"/>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8374AB"/>
    <w:multiLevelType w:val="hybridMultilevel"/>
    <w:tmpl w:val="332A4B00"/>
    <w:lvl w:ilvl="0" w:tplc="77A8C3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6BC49F0"/>
    <w:multiLevelType w:val="multilevel"/>
    <w:tmpl w:val="9514AF1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Zero"/>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77739AB1"/>
    <w:multiLevelType w:val="hybridMultilevel"/>
    <w:tmpl w:val="3F691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9678CB"/>
    <w:multiLevelType w:val="hybridMultilevel"/>
    <w:tmpl w:val="701BCC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41795316">
    <w:abstractNumId w:val="17"/>
  </w:num>
  <w:num w:numId="2" w16cid:durableId="692002113">
    <w:abstractNumId w:val="8"/>
  </w:num>
  <w:num w:numId="3" w16cid:durableId="1596939673">
    <w:abstractNumId w:val="12"/>
  </w:num>
  <w:num w:numId="4" w16cid:durableId="1804225191">
    <w:abstractNumId w:val="7"/>
  </w:num>
  <w:num w:numId="5" w16cid:durableId="727537745">
    <w:abstractNumId w:val="19"/>
  </w:num>
  <w:num w:numId="6" w16cid:durableId="247077345">
    <w:abstractNumId w:val="13"/>
  </w:num>
  <w:num w:numId="7" w16cid:durableId="1412316551">
    <w:abstractNumId w:val="18"/>
  </w:num>
  <w:num w:numId="8" w16cid:durableId="566645620">
    <w:abstractNumId w:val="15"/>
  </w:num>
  <w:num w:numId="9" w16cid:durableId="2139909087">
    <w:abstractNumId w:val="14"/>
  </w:num>
  <w:num w:numId="10" w16cid:durableId="23793229">
    <w:abstractNumId w:val="9"/>
  </w:num>
  <w:num w:numId="11" w16cid:durableId="1152139647">
    <w:abstractNumId w:val="20"/>
  </w:num>
  <w:num w:numId="12" w16cid:durableId="1459058578">
    <w:abstractNumId w:val="6"/>
  </w:num>
  <w:num w:numId="13" w16cid:durableId="332030468">
    <w:abstractNumId w:val="4"/>
  </w:num>
  <w:num w:numId="14" w16cid:durableId="79453695">
    <w:abstractNumId w:val="5"/>
  </w:num>
  <w:num w:numId="15" w16cid:durableId="491683017">
    <w:abstractNumId w:val="11"/>
  </w:num>
  <w:num w:numId="16" w16cid:durableId="182016657">
    <w:abstractNumId w:val="3"/>
  </w:num>
  <w:num w:numId="17" w16cid:durableId="2142965767">
    <w:abstractNumId w:val="10"/>
  </w:num>
  <w:num w:numId="18" w16cid:durableId="2053266811">
    <w:abstractNumId w:val="2"/>
  </w:num>
  <w:num w:numId="19" w16cid:durableId="1087195637">
    <w:abstractNumId w:val="1"/>
  </w:num>
  <w:num w:numId="20" w16cid:durableId="81218309">
    <w:abstractNumId w:val="0"/>
  </w:num>
  <w:num w:numId="21" w16cid:durableId="1671372885">
    <w:abstractNumId w:val="21"/>
  </w:num>
  <w:num w:numId="22" w16cid:durableId="2097551890">
    <w:abstractNumId w:val="22"/>
  </w:num>
  <w:num w:numId="23" w16cid:durableId="18120159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DD"/>
    <w:rsid w:val="000010A8"/>
    <w:rsid w:val="00004064"/>
    <w:rsid w:val="000049B7"/>
    <w:rsid w:val="0000587D"/>
    <w:rsid w:val="00010B42"/>
    <w:rsid w:val="00015126"/>
    <w:rsid w:val="0002153E"/>
    <w:rsid w:val="00022F7D"/>
    <w:rsid w:val="00030CA3"/>
    <w:rsid w:val="00041806"/>
    <w:rsid w:val="00043075"/>
    <w:rsid w:val="00051463"/>
    <w:rsid w:val="000562AA"/>
    <w:rsid w:val="000638A9"/>
    <w:rsid w:val="00072F09"/>
    <w:rsid w:val="000855AC"/>
    <w:rsid w:val="00085C9F"/>
    <w:rsid w:val="00092CDC"/>
    <w:rsid w:val="00095718"/>
    <w:rsid w:val="000966DD"/>
    <w:rsid w:val="000A4379"/>
    <w:rsid w:val="000C63D5"/>
    <w:rsid w:val="000E6451"/>
    <w:rsid w:val="0010089F"/>
    <w:rsid w:val="001043D6"/>
    <w:rsid w:val="001104E9"/>
    <w:rsid w:val="00113143"/>
    <w:rsid w:val="00113170"/>
    <w:rsid w:val="001376B9"/>
    <w:rsid w:val="00137D01"/>
    <w:rsid w:val="001548A3"/>
    <w:rsid w:val="0016121C"/>
    <w:rsid w:val="00182737"/>
    <w:rsid w:val="0019541E"/>
    <w:rsid w:val="00195B46"/>
    <w:rsid w:val="00196443"/>
    <w:rsid w:val="001A4059"/>
    <w:rsid w:val="001B5E05"/>
    <w:rsid w:val="001C2D94"/>
    <w:rsid w:val="001D748B"/>
    <w:rsid w:val="001E17AE"/>
    <w:rsid w:val="001E78C8"/>
    <w:rsid w:val="0021260D"/>
    <w:rsid w:val="00213A02"/>
    <w:rsid w:val="00216D3F"/>
    <w:rsid w:val="002173FC"/>
    <w:rsid w:val="00221480"/>
    <w:rsid w:val="002466E5"/>
    <w:rsid w:val="00253FCC"/>
    <w:rsid w:val="00282CBA"/>
    <w:rsid w:val="002832BA"/>
    <w:rsid w:val="00283784"/>
    <w:rsid w:val="002874E9"/>
    <w:rsid w:val="00287B92"/>
    <w:rsid w:val="002B36BD"/>
    <w:rsid w:val="002B5B45"/>
    <w:rsid w:val="002E2BE4"/>
    <w:rsid w:val="002E3BFC"/>
    <w:rsid w:val="002E7284"/>
    <w:rsid w:val="002F0711"/>
    <w:rsid w:val="002F3A86"/>
    <w:rsid w:val="002F42E8"/>
    <w:rsid w:val="0030137A"/>
    <w:rsid w:val="00301C79"/>
    <w:rsid w:val="00307FF7"/>
    <w:rsid w:val="00310486"/>
    <w:rsid w:val="00315D1D"/>
    <w:rsid w:val="00340E13"/>
    <w:rsid w:val="003414B5"/>
    <w:rsid w:val="00352D3B"/>
    <w:rsid w:val="00354473"/>
    <w:rsid w:val="00371D58"/>
    <w:rsid w:val="00373661"/>
    <w:rsid w:val="0038324A"/>
    <w:rsid w:val="003A26BE"/>
    <w:rsid w:val="003A39FD"/>
    <w:rsid w:val="003A4B46"/>
    <w:rsid w:val="003A75DE"/>
    <w:rsid w:val="003B1562"/>
    <w:rsid w:val="003C1010"/>
    <w:rsid w:val="003C6C13"/>
    <w:rsid w:val="003D2595"/>
    <w:rsid w:val="003D67CB"/>
    <w:rsid w:val="003E32D1"/>
    <w:rsid w:val="003F7C1E"/>
    <w:rsid w:val="00403DE6"/>
    <w:rsid w:val="004050BC"/>
    <w:rsid w:val="00415D55"/>
    <w:rsid w:val="00427A15"/>
    <w:rsid w:val="00444312"/>
    <w:rsid w:val="00457953"/>
    <w:rsid w:val="00467B39"/>
    <w:rsid w:val="00470BBC"/>
    <w:rsid w:val="00475369"/>
    <w:rsid w:val="00486ED0"/>
    <w:rsid w:val="004974E5"/>
    <w:rsid w:val="004A3844"/>
    <w:rsid w:val="004A4265"/>
    <w:rsid w:val="004B54DD"/>
    <w:rsid w:val="004C7652"/>
    <w:rsid w:val="004D291C"/>
    <w:rsid w:val="004E3831"/>
    <w:rsid w:val="00500056"/>
    <w:rsid w:val="005136F3"/>
    <w:rsid w:val="00517FF4"/>
    <w:rsid w:val="00520397"/>
    <w:rsid w:val="00523BA1"/>
    <w:rsid w:val="00526E5B"/>
    <w:rsid w:val="00527AB5"/>
    <w:rsid w:val="00532A53"/>
    <w:rsid w:val="00533A72"/>
    <w:rsid w:val="0055087E"/>
    <w:rsid w:val="00551FD3"/>
    <w:rsid w:val="00556542"/>
    <w:rsid w:val="00561E2E"/>
    <w:rsid w:val="0057183E"/>
    <w:rsid w:val="00581EFF"/>
    <w:rsid w:val="00590F91"/>
    <w:rsid w:val="0059680C"/>
    <w:rsid w:val="005A1BBA"/>
    <w:rsid w:val="005D26CC"/>
    <w:rsid w:val="005E30DD"/>
    <w:rsid w:val="005E3EC0"/>
    <w:rsid w:val="00607BA5"/>
    <w:rsid w:val="00621A7F"/>
    <w:rsid w:val="00657519"/>
    <w:rsid w:val="00660468"/>
    <w:rsid w:val="0066449B"/>
    <w:rsid w:val="00674BD9"/>
    <w:rsid w:val="006863BA"/>
    <w:rsid w:val="006974B7"/>
    <w:rsid w:val="006A3986"/>
    <w:rsid w:val="006B4F24"/>
    <w:rsid w:val="006C4238"/>
    <w:rsid w:val="006C44A7"/>
    <w:rsid w:val="006C553F"/>
    <w:rsid w:val="006C73C2"/>
    <w:rsid w:val="006D72B3"/>
    <w:rsid w:val="006E6C86"/>
    <w:rsid w:val="006F3A4C"/>
    <w:rsid w:val="006F527A"/>
    <w:rsid w:val="007012ED"/>
    <w:rsid w:val="00705517"/>
    <w:rsid w:val="00714B47"/>
    <w:rsid w:val="00757A99"/>
    <w:rsid w:val="00775DA1"/>
    <w:rsid w:val="007840FE"/>
    <w:rsid w:val="00790085"/>
    <w:rsid w:val="00794467"/>
    <w:rsid w:val="007A1B0B"/>
    <w:rsid w:val="007B3A72"/>
    <w:rsid w:val="007B682D"/>
    <w:rsid w:val="007B6979"/>
    <w:rsid w:val="007B69F1"/>
    <w:rsid w:val="007C339A"/>
    <w:rsid w:val="007C718C"/>
    <w:rsid w:val="007D6DCA"/>
    <w:rsid w:val="007E38CD"/>
    <w:rsid w:val="007F1637"/>
    <w:rsid w:val="00802019"/>
    <w:rsid w:val="0081086E"/>
    <w:rsid w:val="0081319E"/>
    <w:rsid w:val="00813D5C"/>
    <w:rsid w:val="00822740"/>
    <w:rsid w:val="0082795E"/>
    <w:rsid w:val="008306D4"/>
    <w:rsid w:val="00830BEA"/>
    <w:rsid w:val="00833F0D"/>
    <w:rsid w:val="00855875"/>
    <w:rsid w:val="0086631D"/>
    <w:rsid w:val="00866991"/>
    <w:rsid w:val="00890C31"/>
    <w:rsid w:val="00895080"/>
    <w:rsid w:val="008B26CD"/>
    <w:rsid w:val="008B776B"/>
    <w:rsid w:val="008D27F9"/>
    <w:rsid w:val="008F0837"/>
    <w:rsid w:val="008F0F8E"/>
    <w:rsid w:val="008F21C8"/>
    <w:rsid w:val="008F504C"/>
    <w:rsid w:val="00926524"/>
    <w:rsid w:val="00936969"/>
    <w:rsid w:val="00966D57"/>
    <w:rsid w:val="009735F8"/>
    <w:rsid w:val="00976803"/>
    <w:rsid w:val="00982AE2"/>
    <w:rsid w:val="009844A0"/>
    <w:rsid w:val="00997F9C"/>
    <w:rsid w:val="009C0478"/>
    <w:rsid w:val="009C7F25"/>
    <w:rsid w:val="009D1604"/>
    <w:rsid w:val="009D2C27"/>
    <w:rsid w:val="009D3D47"/>
    <w:rsid w:val="009F055C"/>
    <w:rsid w:val="009F0D59"/>
    <w:rsid w:val="009F2E83"/>
    <w:rsid w:val="009F5E6C"/>
    <w:rsid w:val="009F769A"/>
    <w:rsid w:val="00A21480"/>
    <w:rsid w:val="00A241E6"/>
    <w:rsid w:val="00A33753"/>
    <w:rsid w:val="00A33B4E"/>
    <w:rsid w:val="00A37F31"/>
    <w:rsid w:val="00A57BE0"/>
    <w:rsid w:val="00A57F02"/>
    <w:rsid w:val="00A676C2"/>
    <w:rsid w:val="00A81C75"/>
    <w:rsid w:val="00A83065"/>
    <w:rsid w:val="00A8529F"/>
    <w:rsid w:val="00A93112"/>
    <w:rsid w:val="00A95115"/>
    <w:rsid w:val="00A9668C"/>
    <w:rsid w:val="00A974D6"/>
    <w:rsid w:val="00AB0B54"/>
    <w:rsid w:val="00AC5D3F"/>
    <w:rsid w:val="00AD724D"/>
    <w:rsid w:val="00AE4C76"/>
    <w:rsid w:val="00AE75D7"/>
    <w:rsid w:val="00AF122D"/>
    <w:rsid w:val="00AF1ECA"/>
    <w:rsid w:val="00AF3631"/>
    <w:rsid w:val="00B02209"/>
    <w:rsid w:val="00B132F6"/>
    <w:rsid w:val="00B2105F"/>
    <w:rsid w:val="00B254B7"/>
    <w:rsid w:val="00B4224A"/>
    <w:rsid w:val="00B42347"/>
    <w:rsid w:val="00B437D4"/>
    <w:rsid w:val="00B559CA"/>
    <w:rsid w:val="00B6526C"/>
    <w:rsid w:val="00B669DD"/>
    <w:rsid w:val="00B66C3D"/>
    <w:rsid w:val="00B72291"/>
    <w:rsid w:val="00B76112"/>
    <w:rsid w:val="00B86C93"/>
    <w:rsid w:val="00BB0F6B"/>
    <w:rsid w:val="00BB2A3D"/>
    <w:rsid w:val="00BC146A"/>
    <w:rsid w:val="00BC4EE6"/>
    <w:rsid w:val="00BE4025"/>
    <w:rsid w:val="00BE652E"/>
    <w:rsid w:val="00BF5CA1"/>
    <w:rsid w:val="00C01241"/>
    <w:rsid w:val="00C04D3B"/>
    <w:rsid w:val="00C154F7"/>
    <w:rsid w:val="00C22D40"/>
    <w:rsid w:val="00C273FB"/>
    <w:rsid w:val="00C34383"/>
    <w:rsid w:val="00C55949"/>
    <w:rsid w:val="00C67965"/>
    <w:rsid w:val="00C755FB"/>
    <w:rsid w:val="00C80BD3"/>
    <w:rsid w:val="00C8473D"/>
    <w:rsid w:val="00CA4A55"/>
    <w:rsid w:val="00CB5DDA"/>
    <w:rsid w:val="00CC3E6C"/>
    <w:rsid w:val="00CC4858"/>
    <w:rsid w:val="00CE352B"/>
    <w:rsid w:val="00CE3929"/>
    <w:rsid w:val="00D06A42"/>
    <w:rsid w:val="00D0706D"/>
    <w:rsid w:val="00D077BA"/>
    <w:rsid w:val="00D11D5B"/>
    <w:rsid w:val="00D12E1D"/>
    <w:rsid w:val="00D142D0"/>
    <w:rsid w:val="00D15749"/>
    <w:rsid w:val="00D16684"/>
    <w:rsid w:val="00D20D27"/>
    <w:rsid w:val="00D31851"/>
    <w:rsid w:val="00D32ECE"/>
    <w:rsid w:val="00D33FF1"/>
    <w:rsid w:val="00D37B46"/>
    <w:rsid w:val="00D4265D"/>
    <w:rsid w:val="00D5063F"/>
    <w:rsid w:val="00D72FF1"/>
    <w:rsid w:val="00D74371"/>
    <w:rsid w:val="00D769F6"/>
    <w:rsid w:val="00D82711"/>
    <w:rsid w:val="00D83D81"/>
    <w:rsid w:val="00D92769"/>
    <w:rsid w:val="00D9494A"/>
    <w:rsid w:val="00DA1A85"/>
    <w:rsid w:val="00DB67B7"/>
    <w:rsid w:val="00DC22C7"/>
    <w:rsid w:val="00DC468F"/>
    <w:rsid w:val="00DC7521"/>
    <w:rsid w:val="00DD60B3"/>
    <w:rsid w:val="00DE62B1"/>
    <w:rsid w:val="00DF0443"/>
    <w:rsid w:val="00DF3D99"/>
    <w:rsid w:val="00DF3EAD"/>
    <w:rsid w:val="00E00C64"/>
    <w:rsid w:val="00E266CD"/>
    <w:rsid w:val="00E33289"/>
    <w:rsid w:val="00E34481"/>
    <w:rsid w:val="00E373D6"/>
    <w:rsid w:val="00E5612D"/>
    <w:rsid w:val="00E64ADB"/>
    <w:rsid w:val="00E82A48"/>
    <w:rsid w:val="00EA1764"/>
    <w:rsid w:val="00EA2764"/>
    <w:rsid w:val="00EA6A40"/>
    <w:rsid w:val="00EB7989"/>
    <w:rsid w:val="00EC796E"/>
    <w:rsid w:val="00ED137B"/>
    <w:rsid w:val="00ED3406"/>
    <w:rsid w:val="00ED3A1E"/>
    <w:rsid w:val="00F3044D"/>
    <w:rsid w:val="00F33886"/>
    <w:rsid w:val="00F34057"/>
    <w:rsid w:val="00F433D4"/>
    <w:rsid w:val="00F457BB"/>
    <w:rsid w:val="00F65F71"/>
    <w:rsid w:val="00F66414"/>
    <w:rsid w:val="00F76196"/>
    <w:rsid w:val="00F813B4"/>
    <w:rsid w:val="00F82439"/>
    <w:rsid w:val="00FA5F5F"/>
    <w:rsid w:val="00FA7E46"/>
    <w:rsid w:val="00FB4DDB"/>
    <w:rsid w:val="00FC3B53"/>
    <w:rsid w:val="00FD18A2"/>
    <w:rsid w:val="00FE620B"/>
    <w:rsid w:val="00FF23F7"/>
    <w:rsid w:val="00FF6E54"/>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9CCE"/>
  <w14:defaultImageDpi w14:val="32767"/>
  <w15:docId w15:val="{B60F252E-5199-4D87-AEB4-BFD04664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rFonts w:cs="Times New Roman"/>
      <w:b/>
      <w:bCs/>
      <w:color w:val="000000"/>
      <w:sz w:val="24"/>
      <w:szCs w:val="24"/>
      <w:lang w:val="x-none"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31">
    <w:name w:val="Body Text Indent 3"/>
    <w:basedOn w:val="a"/>
    <w:link w:val="32"/>
    <w:semiHidden/>
    <w:rsid w:val="00DC7521"/>
    <w:pPr>
      <w:spacing w:line="240" w:lineRule="auto"/>
      <w:ind w:firstLine="900"/>
      <w:jc w:val="both"/>
    </w:pPr>
    <w:rPr>
      <w:rFonts w:ascii="Times New Roman" w:eastAsia="Times New Roman" w:hAnsi="Times New Roman" w:cs="Times New Roman"/>
      <w:color w:val="auto"/>
      <w:sz w:val="28"/>
      <w:szCs w:val="20"/>
      <w:lang w:eastAsia="ru-RU"/>
    </w:rPr>
  </w:style>
  <w:style w:type="character" w:customStyle="1" w:styleId="32">
    <w:name w:val="Основной текст с отступом 3 Знак"/>
    <w:link w:val="31"/>
    <w:semiHidden/>
    <w:rsid w:val="00DC7521"/>
    <w:rPr>
      <w:rFonts w:ascii="Times New Roman" w:eastAsia="Times New Roman" w:hAnsi="Times New Roman" w:cs="Times New Roman"/>
      <w:sz w:val="28"/>
    </w:rPr>
  </w:style>
  <w:style w:type="paragraph" w:customStyle="1" w:styleId="Default">
    <w:name w:val="Default"/>
    <w:rsid w:val="00043075"/>
    <w:pPr>
      <w:autoSpaceDE w:val="0"/>
      <w:autoSpaceDN w:val="0"/>
      <w:adjustRightInd w:val="0"/>
    </w:pPr>
    <w:rPr>
      <w:rFonts w:ascii="Times New Roman" w:hAnsi="Times New Roman" w:cs="Times New Roman"/>
      <w:color w:val="000000"/>
      <w:sz w:val="24"/>
      <w:szCs w:val="24"/>
    </w:rPr>
  </w:style>
  <w:style w:type="paragraph" w:styleId="aff1">
    <w:name w:val="List Paragraph"/>
    <w:basedOn w:val="a"/>
    <w:uiPriority w:val="34"/>
    <w:qFormat/>
    <w:rsid w:val="00043075"/>
    <w:pPr>
      <w:spacing w:line="360" w:lineRule="auto"/>
      <w:ind w:left="720" w:firstLine="567"/>
      <w:contextualSpacing/>
      <w:jc w:val="both"/>
    </w:pPr>
    <w:rPr>
      <w:rFonts w:ascii="Times New Roman" w:eastAsia="Times New Roman" w:hAnsi="Times New Roman" w:cs="Times New Roman"/>
      <w:color w:val="auto"/>
      <w:sz w:val="28"/>
      <w:szCs w:val="28"/>
      <w:lang w:eastAsia="en-US"/>
    </w:rPr>
  </w:style>
  <w:style w:type="table" w:styleId="aff2">
    <w:name w:val="Table Grid"/>
    <w:basedOn w:val="a1"/>
    <w:uiPriority w:val="59"/>
    <w:rsid w:val="00287B92"/>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note text"/>
    <w:basedOn w:val="a"/>
    <w:link w:val="aff4"/>
    <w:uiPriority w:val="99"/>
    <w:semiHidden/>
    <w:unhideWhenUsed/>
    <w:rsid w:val="00287B92"/>
    <w:pPr>
      <w:spacing w:line="240" w:lineRule="auto"/>
      <w:ind w:firstLine="567"/>
      <w:jc w:val="both"/>
    </w:pPr>
    <w:rPr>
      <w:rFonts w:ascii="Times New Roman" w:eastAsia="Times New Roman" w:hAnsi="Times New Roman" w:cs="Times New Roman"/>
      <w:color w:val="auto"/>
      <w:sz w:val="20"/>
      <w:szCs w:val="20"/>
      <w:lang w:eastAsia="en-US"/>
    </w:rPr>
  </w:style>
  <w:style w:type="character" w:customStyle="1" w:styleId="aff4">
    <w:name w:val="Текст сноски Знак"/>
    <w:link w:val="aff3"/>
    <w:uiPriority w:val="99"/>
    <w:semiHidden/>
    <w:rsid w:val="00287B92"/>
    <w:rPr>
      <w:rFonts w:ascii="Times New Roman" w:eastAsia="Times New Roman" w:hAnsi="Times New Roman" w:cs="Times New Roman"/>
      <w:lang w:eastAsia="en-US"/>
    </w:rPr>
  </w:style>
  <w:style w:type="character" w:styleId="aff5">
    <w:name w:val="footnote reference"/>
    <w:uiPriority w:val="99"/>
    <w:semiHidden/>
    <w:unhideWhenUsed/>
    <w:rsid w:val="00287B92"/>
    <w:rPr>
      <w:vertAlign w:val="superscript"/>
    </w:rPr>
  </w:style>
  <w:style w:type="character" w:styleId="aff6">
    <w:name w:val="Strong"/>
    <w:qFormat/>
    <w:rsid w:val="00FF6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5331</Words>
  <Characters>30388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Andrey Khodus</cp:lastModifiedBy>
  <cp:revision>3</cp:revision>
  <cp:lastPrinted>2018-12-19T18:20:00Z</cp:lastPrinted>
  <dcterms:created xsi:type="dcterms:W3CDTF">2022-10-11T10:46:00Z</dcterms:created>
  <dcterms:modified xsi:type="dcterms:W3CDTF">2022-10-11T23:56:00Z</dcterms:modified>
</cp:coreProperties>
</file>